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DEE2A" w14:textId="77777777" w:rsidR="009063A3" w:rsidRPr="00C67198" w:rsidRDefault="009063A3" w:rsidP="00FF03A4">
      <w:pPr>
        <w:pStyle w:val="1"/>
        <w:rPr>
          <w:lang w:val="en-US"/>
        </w:rPr>
      </w:pPr>
    </w:p>
    <w:tbl>
      <w:tblPr>
        <w:tblW w:w="14280" w:type="dxa"/>
        <w:tblLayout w:type="fixed"/>
        <w:tblLook w:val="04A0" w:firstRow="1" w:lastRow="0" w:firstColumn="1" w:lastColumn="0" w:noHBand="0" w:noVBand="1"/>
      </w:tblPr>
      <w:tblGrid>
        <w:gridCol w:w="5210"/>
        <w:gridCol w:w="4535"/>
        <w:gridCol w:w="4535"/>
      </w:tblGrid>
      <w:tr w:rsidR="00541763" w:rsidRPr="00834B6F" w14:paraId="148FDF24" w14:textId="77777777" w:rsidTr="00541763">
        <w:tc>
          <w:tcPr>
            <w:tcW w:w="5211" w:type="dxa"/>
            <w:hideMark/>
          </w:tcPr>
          <w:p w14:paraId="1C7759F1" w14:textId="77777777" w:rsidR="00541763" w:rsidRPr="00334E84" w:rsidRDefault="00541763"/>
        </w:tc>
        <w:tc>
          <w:tcPr>
            <w:tcW w:w="4536" w:type="dxa"/>
            <w:hideMark/>
          </w:tcPr>
          <w:p w14:paraId="6428B449" w14:textId="77777777" w:rsidR="00952315" w:rsidRPr="00834B6F" w:rsidRDefault="00952315" w:rsidP="00952315">
            <w:pPr>
              <w:tabs>
                <w:tab w:val="left" w:pos="3206"/>
              </w:tabs>
              <w:rPr>
                <w:lang w:val="kk-KZ"/>
              </w:rPr>
            </w:pPr>
            <w:r w:rsidRPr="00834B6F">
              <w:rPr>
                <w:lang w:val="kk-KZ"/>
              </w:rPr>
              <w:t xml:space="preserve">«Қазақстан Республикасы </w:t>
            </w:r>
          </w:p>
          <w:p w14:paraId="78F02171" w14:textId="0301F511" w:rsidR="00952315" w:rsidRPr="00834B6F" w:rsidRDefault="00952315" w:rsidP="00952315">
            <w:pPr>
              <w:tabs>
                <w:tab w:val="left" w:pos="3206"/>
              </w:tabs>
              <w:rPr>
                <w:lang w:val="kk-KZ"/>
              </w:rPr>
            </w:pPr>
            <w:r w:rsidRPr="00834B6F">
              <w:rPr>
                <w:lang w:val="kk-KZ"/>
              </w:rPr>
              <w:t>Денсаулық сақтау министрлігі Медициналық және фармацевтикалық бақылау комитеті»</w:t>
            </w:r>
            <w:r w:rsidR="00A27EB7" w:rsidRPr="00834B6F">
              <w:rPr>
                <w:lang w:val="kk-KZ"/>
              </w:rPr>
              <w:t xml:space="preserve"> </w:t>
            </w:r>
            <w:r w:rsidRPr="00834B6F">
              <w:rPr>
                <w:snapToGrid w:val="0"/>
                <w:lang w:val="kk-KZ"/>
              </w:rPr>
              <w:t xml:space="preserve">РММ төрағасының </w:t>
            </w:r>
          </w:p>
          <w:p w14:paraId="7D16CDA6" w14:textId="0C050726" w:rsidR="00A8375A" w:rsidRPr="00834B6F" w:rsidRDefault="00A8375A" w:rsidP="00A8375A">
            <w:pPr>
              <w:widowControl w:val="0"/>
              <w:autoSpaceDE w:val="0"/>
              <w:autoSpaceDN w:val="0"/>
              <w:adjustRightInd w:val="0"/>
              <w:rPr>
                <w:rFonts w:cs="Arial"/>
                <w:lang w:val="en-US"/>
              </w:rPr>
            </w:pPr>
            <w:r w:rsidRPr="00834B6F">
              <w:rPr>
                <w:rFonts w:cs="Arial"/>
                <w:lang w:val="kk-KZ"/>
              </w:rPr>
              <w:t>20</w:t>
            </w:r>
            <w:r w:rsidR="004A0388" w:rsidRPr="00834B6F">
              <w:rPr>
                <w:rFonts w:cs="Arial"/>
                <w:lang w:val="en-US"/>
              </w:rPr>
              <w:t>___</w:t>
            </w:r>
            <w:r w:rsidR="0013241F" w:rsidRPr="00834B6F">
              <w:rPr>
                <w:rFonts w:cs="Arial"/>
                <w:lang w:val="kk-KZ"/>
              </w:rPr>
              <w:t xml:space="preserve"> </w:t>
            </w:r>
            <w:r w:rsidRPr="00834B6F">
              <w:rPr>
                <w:rFonts w:cs="Arial"/>
                <w:lang w:val="kk-KZ"/>
              </w:rPr>
              <w:t>ж. «</w:t>
            </w:r>
            <w:r w:rsidR="004A0388" w:rsidRPr="00834B6F">
              <w:rPr>
                <w:rFonts w:cs="Arial"/>
                <w:lang w:val="en-US"/>
              </w:rPr>
              <w:t>___</w:t>
            </w:r>
            <w:r w:rsidRPr="00834B6F">
              <w:rPr>
                <w:rFonts w:cs="Arial"/>
                <w:lang w:val="kk-KZ"/>
              </w:rPr>
              <w:t xml:space="preserve">» </w:t>
            </w:r>
            <w:r w:rsidR="004A0388" w:rsidRPr="00834B6F">
              <w:rPr>
                <w:rFonts w:cs="Arial"/>
                <w:lang w:val="en-US"/>
              </w:rPr>
              <w:t>_______</w:t>
            </w:r>
          </w:p>
          <w:p w14:paraId="6EDC59E1" w14:textId="3BCD3C1E" w:rsidR="00A8375A" w:rsidRPr="00834B6F" w:rsidRDefault="00A8375A" w:rsidP="00A8375A">
            <w:pPr>
              <w:widowControl w:val="0"/>
              <w:rPr>
                <w:rFonts w:cs="Arial"/>
                <w:lang w:val="kk-KZ"/>
              </w:rPr>
            </w:pPr>
            <w:r w:rsidRPr="00834B6F">
              <w:rPr>
                <w:rFonts w:cs="Arial"/>
                <w:lang w:val="kk-KZ"/>
              </w:rPr>
              <w:t>№</w:t>
            </w:r>
            <w:r w:rsidR="004A0388" w:rsidRPr="00834B6F">
              <w:rPr>
                <w:u w:val="single"/>
                <w:lang w:val="en-US"/>
              </w:rPr>
              <w:t>_______</w:t>
            </w:r>
            <w:r w:rsidR="0013241F" w:rsidRPr="00834B6F">
              <w:rPr>
                <w:u w:val="single"/>
                <w:lang w:val="kk-KZ"/>
              </w:rPr>
              <w:t xml:space="preserve"> </w:t>
            </w:r>
            <w:r w:rsidRPr="00834B6F">
              <w:rPr>
                <w:rFonts w:cs="Arial"/>
                <w:lang w:val="kk-KZ"/>
              </w:rPr>
              <w:t>бұйрығымен</w:t>
            </w:r>
          </w:p>
          <w:p w14:paraId="3C106CAD" w14:textId="16710141" w:rsidR="00541763" w:rsidRPr="00834B6F" w:rsidRDefault="00A8375A" w:rsidP="00A8375A">
            <w:pPr>
              <w:widowControl w:val="0"/>
              <w:rPr>
                <w:rFonts w:eastAsia="Batang"/>
                <w:b/>
                <w:snapToGrid w:val="0"/>
                <w:lang w:val="kk-KZ"/>
              </w:rPr>
            </w:pPr>
            <w:r w:rsidRPr="00834B6F">
              <w:rPr>
                <w:rFonts w:cs="Arial"/>
                <w:b/>
                <w:lang w:val="kk-KZ"/>
              </w:rPr>
              <w:t>БЕКІТІЛГЕН</w:t>
            </w:r>
          </w:p>
        </w:tc>
        <w:tc>
          <w:tcPr>
            <w:tcW w:w="4536" w:type="dxa"/>
            <w:hideMark/>
          </w:tcPr>
          <w:p w14:paraId="5D25F75F" w14:textId="77777777" w:rsidR="00541763" w:rsidRPr="00834B6F" w:rsidRDefault="00541763">
            <w:pPr>
              <w:widowControl w:val="0"/>
              <w:jc w:val="center"/>
              <w:rPr>
                <w:b/>
                <w:snapToGrid w:val="0"/>
                <w:lang w:val="kk-KZ"/>
              </w:rPr>
            </w:pPr>
            <w:r w:rsidRPr="00834B6F">
              <w:rPr>
                <w:b/>
                <w:snapToGrid w:val="0"/>
                <w:lang w:val="kk-KZ"/>
              </w:rPr>
              <w:t xml:space="preserve"> </w:t>
            </w:r>
          </w:p>
        </w:tc>
      </w:tr>
    </w:tbl>
    <w:p w14:paraId="6E702392" w14:textId="448BCB00" w:rsidR="00541763" w:rsidRPr="00834B6F" w:rsidRDefault="00541763" w:rsidP="00541763">
      <w:pPr>
        <w:autoSpaceDE w:val="0"/>
        <w:autoSpaceDN w:val="0"/>
        <w:jc w:val="center"/>
        <w:rPr>
          <w:b/>
          <w:lang w:val="kk-KZ"/>
        </w:rPr>
      </w:pPr>
    </w:p>
    <w:p w14:paraId="41F788CE" w14:textId="77777777" w:rsidR="00CA104B" w:rsidRPr="00834B6F" w:rsidRDefault="00CA104B" w:rsidP="00541763">
      <w:pPr>
        <w:autoSpaceDE w:val="0"/>
        <w:autoSpaceDN w:val="0"/>
        <w:jc w:val="center"/>
        <w:rPr>
          <w:b/>
          <w:lang w:val="kk-KZ"/>
        </w:rPr>
      </w:pPr>
    </w:p>
    <w:p w14:paraId="5F117A6B" w14:textId="7D3F174C" w:rsidR="00541763" w:rsidRPr="00834B6F" w:rsidRDefault="00541763" w:rsidP="00541763">
      <w:pPr>
        <w:autoSpaceDE w:val="0"/>
        <w:autoSpaceDN w:val="0"/>
        <w:jc w:val="center"/>
        <w:rPr>
          <w:b/>
          <w:lang w:val="kk-KZ"/>
        </w:rPr>
      </w:pPr>
      <w:r w:rsidRPr="00834B6F">
        <w:rPr>
          <w:b/>
          <w:lang w:val="kk-KZ"/>
        </w:rPr>
        <w:t>ДӘРІЛІК ПРЕПАРАТТЫҢ ЖАЛПЫ СИПАТТАМАСЫ</w:t>
      </w:r>
    </w:p>
    <w:p w14:paraId="78807DA1" w14:textId="77777777" w:rsidR="00BC698F" w:rsidRPr="00834B6F" w:rsidRDefault="00BC698F" w:rsidP="00FF03A4">
      <w:pPr>
        <w:jc w:val="both"/>
        <w:rPr>
          <w:b/>
          <w:bCs/>
          <w:lang w:val="kk-KZ"/>
        </w:rPr>
      </w:pPr>
    </w:p>
    <w:p w14:paraId="7460724F" w14:textId="22E2B90E" w:rsidR="00A5259A" w:rsidRPr="00834B6F" w:rsidRDefault="00875A03" w:rsidP="00FF03A4">
      <w:pPr>
        <w:jc w:val="both"/>
        <w:rPr>
          <w:b/>
          <w:bCs/>
          <w:lang w:val="kk-KZ"/>
        </w:rPr>
      </w:pPr>
      <w:r w:rsidRPr="00834B6F">
        <w:rPr>
          <w:b/>
          <w:bCs/>
          <w:lang w:val="kk-KZ"/>
        </w:rPr>
        <w:t xml:space="preserve">1. </w:t>
      </w:r>
      <w:r w:rsidR="00541763" w:rsidRPr="00834B6F">
        <w:rPr>
          <w:b/>
          <w:lang w:val="kk-KZ"/>
        </w:rPr>
        <w:t xml:space="preserve">ДӘРІЛІК </w:t>
      </w:r>
      <w:r w:rsidR="0068390E" w:rsidRPr="00834B6F">
        <w:rPr>
          <w:b/>
          <w:lang w:val="kk-KZ"/>
        </w:rPr>
        <w:t>ПРЕПАРАТ</w:t>
      </w:r>
      <w:r w:rsidR="00541763" w:rsidRPr="00834B6F">
        <w:rPr>
          <w:b/>
          <w:lang w:val="kk-KZ"/>
        </w:rPr>
        <w:t xml:space="preserve"> АТАУЫ</w:t>
      </w:r>
      <w:r w:rsidR="00F84F59" w:rsidRPr="00834B6F">
        <w:rPr>
          <w:b/>
          <w:lang w:val="kk-KZ"/>
        </w:rPr>
        <w:t xml:space="preserve">     </w:t>
      </w:r>
    </w:p>
    <w:p w14:paraId="0E41CA84" w14:textId="247BFF53" w:rsidR="00FF5702" w:rsidRPr="00834B6F" w:rsidRDefault="00183C61" w:rsidP="000C4C2E">
      <w:pPr>
        <w:keepNext/>
        <w:spacing w:before="2" w:after="2"/>
        <w:jc w:val="both"/>
        <w:outlineLvl w:val="7"/>
        <w:rPr>
          <w:lang w:val="kk-KZ"/>
        </w:rPr>
      </w:pPr>
      <w:r w:rsidRPr="00834B6F">
        <w:rPr>
          <w:bCs/>
          <w:color w:val="000000" w:themeColor="text1"/>
          <w:lang w:val="kk-KZ"/>
        </w:rPr>
        <w:t xml:space="preserve">Мексидол, </w:t>
      </w:r>
      <w:r w:rsidR="00C178D6" w:rsidRPr="00834B6F">
        <w:rPr>
          <w:bCs/>
          <w:color w:val="000000" w:themeColor="text1"/>
          <w:lang w:val="kk-KZ"/>
        </w:rPr>
        <w:t xml:space="preserve">50 мг/мл, </w:t>
      </w:r>
      <w:r w:rsidR="00B630D0" w:rsidRPr="00834B6F">
        <w:rPr>
          <w:lang w:val="kk-KZ"/>
        </w:rPr>
        <w:t>вена ішіне және бұлшықет ішіне енгізуге арналған ерітінді</w:t>
      </w:r>
      <w:r w:rsidR="00F12B95" w:rsidRPr="00834B6F">
        <w:rPr>
          <w:lang w:val="kk-KZ"/>
        </w:rPr>
        <w:t xml:space="preserve"> </w:t>
      </w:r>
      <w:r w:rsidR="00FF5702" w:rsidRPr="00834B6F">
        <w:rPr>
          <w:lang w:val="kk-KZ"/>
        </w:rPr>
        <w:t>2 мл және 5 мл-ден</w:t>
      </w:r>
    </w:p>
    <w:p w14:paraId="1593B30F" w14:textId="2F55EBBF" w:rsidR="00FF03A4" w:rsidRPr="00834B6F" w:rsidRDefault="00FF03A4" w:rsidP="000C4C2E">
      <w:pPr>
        <w:jc w:val="both"/>
        <w:rPr>
          <w:b/>
          <w:bCs/>
          <w:lang w:val="kk-KZ"/>
        </w:rPr>
      </w:pPr>
    </w:p>
    <w:p w14:paraId="641F7314" w14:textId="6EDC2AD2" w:rsidR="00041A8A" w:rsidRPr="00834B6F" w:rsidRDefault="00875A03" w:rsidP="00FF03A4">
      <w:pPr>
        <w:widowControl w:val="0"/>
        <w:tabs>
          <w:tab w:val="left" w:pos="3615"/>
        </w:tabs>
        <w:ind w:right="34"/>
        <w:rPr>
          <w:lang w:val="kk-KZ"/>
        </w:rPr>
      </w:pPr>
      <w:r w:rsidRPr="00834B6F">
        <w:rPr>
          <w:b/>
          <w:bCs/>
          <w:lang w:val="kk-KZ"/>
        </w:rPr>
        <w:t xml:space="preserve">2. </w:t>
      </w:r>
      <w:r w:rsidR="00541763" w:rsidRPr="00834B6F">
        <w:rPr>
          <w:b/>
          <w:lang w:val="kk-KZ"/>
        </w:rPr>
        <w:t>САПАЛЫҚ ЖӘНЕ САНДЫҚ ҚҰРАМЫ</w:t>
      </w:r>
    </w:p>
    <w:p w14:paraId="2A395AFB" w14:textId="3A3EA342" w:rsidR="00343F41" w:rsidRPr="00834B6F" w:rsidRDefault="00B5544B" w:rsidP="00FF03A4">
      <w:pPr>
        <w:widowControl w:val="0"/>
        <w:tabs>
          <w:tab w:val="left" w:pos="3615"/>
        </w:tabs>
        <w:ind w:right="34"/>
        <w:rPr>
          <w:i/>
          <w:lang w:val="kk-KZ"/>
        </w:rPr>
      </w:pPr>
      <w:r w:rsidRPr="00834B6F">
        <w:rPr>
          <w:i/>
          <w:lang w:val="kk-KZ"/>
        </w:rPr>
        <w:t>2.1</w:t>
      </w:r>
      <w:r w:rsidR="00D8789F" w:rsidRPr="00834B6F">
        <w:rPr>
          <w:i/>
          <w:lang w:val="kk-KZ"/>
        </w:rPr>
        <w:t xml:space="preserve"> </w:t>
      </w:r>
      <w:r w:rsidR="00245317" w:rsidRPr="00834B6F">
        <w:rPr>
          <w:i/>
          <w:iCs/>
          <w:lang w:val="kk-KZ"/>
        </w:rPr>
        <w:t>Жалпы сипаттамасы</w:t>
      </w:r>
      <w:r w:rsidR="00D8789F" w:rsidRPr="00834B6F">
        <w:rPr>
          <w:i/>
          <w:lang w:val="kk-KZ"/>
        </w:rPr>
        <w:t xml:space="preserve"> </w:t>
      </w:r>
    </w:p>
    <w:p w14:paraId="1AE9067F" w14:textId="5447C34B" w:rsidR="006C4D88" w:rsidRPr="00834B6F" w:rsidRDefault="00B90FF6" w:rsidP="00FF03A4">
      <w:pPr>
        <w:rPr>
          <w:lang w:val="kk-KZ"/>
        </w:rPr>
      </w:pPr>
      <w:r w:rsidRPr="00834B6F">
        <w:rPr>
          <w:lang w:val="kk-KZ"/>
        </w:rPr>
        <w:t>Э</w:t>
      </w:r>
      <w:r w:rsidR="00B630D0" w:rsidRPr="00834B6F">
        <w:rPr>
          <w:lang w:val="kk-KZ"/>
        </w:rPr>
        <w:t>тилметилгидроксипиридин</w:t>
      </w:r>
      <w:r w:rsidR="00041A8A" w:rsidRPr="00834B6F">
        <w:rPr>
          <w:lang w:val="kk-KZ"/>
        </w:rPr>
        <w:t xml:space="preserve"> сукцинат</w:t>
      </w:r>
      <w:r w:rsidR="00B630D0" w:rsidRPr="00834B6F">
        <w:rPr>
          <w:lang w:val="kk-KZ"/>
        </w:rPr>
        <w:t>ы</w:t>
      </w:r>
    </w:p>
    <w:p w14:paraId="78AAFFCA" w14:textId="4BD30C03" w:rsidR="00343F41" w:rsidRPr="00834B6F" w:rsidRDefault="00B5544B" w:rsidP="00FF03A4">
      <w:pPr>
        <w:jc w:val="both"/>
        <w:rPr>
          <w:bCs/>
          <w:i/>
          <w:lang w:val="kk-KZ"/>
        </w:rPr>
      </w:pPr>
      <w:r w:rsidRPr="00834B6F">
        <w:rPr>
          <w:i/>
          <w:lang w:val="kk-KZ"/>
        </w:rPr>
        <w:t>2.2</w:t>
      </w:r>
      <w:r w:rsidR="006C4D88" w:rsidRPr="00834B6F">
        <w:rPr>
          <w:i/>
          <w:lang w:val="kk-KZ"/>
        </w:rPr>
        <w:t xml:space="preserve"> </w:t>
      </w:r>
      <w:r w:rsidR="00245317" w:rsidRPr="00834B6F">
        <w:rPr>
          <w:i/>
          <w:iCs/>
          <w:lang w:val="kk-KZ"/>
        </w:rPr>
        <w:t>Сапалық және сандық құрамы</w:t>
      </w:r>
      <w:r w:rsidR="006C4D88" w:rsidRPr="00834B6F">
        <w:rPr>
          <w:bCs/>
          <w:i/>
          <w:lang w:val="kk-KZ"/>
        </w:rPr>
        <w:t xml:space="preserve"> </w:t>
      </w:r>
    </w:p>
    <w:p w14:paraId="6CDBC7EA" w14:textId="23AEB6C7" w:rsidR="008B16B4" w:rsidRPr="00834B6F" w:rsidRDefault="00245317" w:rsidP="00FF03A4">
      <w:pPr>
        <w:widowControl w:val="0"/>
        <w:autoSpaceDE w:val="0"/>
        <w:autoSpaceDN w:val="0"/>
        <w:adjustRightInd w:val="0"/>
        <w:rPr>
          <w:lang w:val="kk-KZ"/>
        </w:rPr>
      </w:pPr>
      <w:r w:rsidRPr="00834B6F">
        <w:rPr>
          <w:lang w:val="kk-KZ"/>
        </w:rPr>
        <w:t>1 мл препараттың құрамы</w:t>
      </w:r>
      <w:r w:rsidR="00641E54" w:rsidRPr="00834B6F">
        <w:rPr>
          <w:lang w:val="kk-KZ"/>
        </w:rPr>
        <w:t>нда</w:t>
      </w:r>
    </w:p>
    <w:p w14:paraId="239F883D" w14:textId="799EC414" w:rsidR="00630E32" w:rsidRPr="00834B6F" w:rsidRDefault="00F12B95" w:rsidP="00FF03A4">
      <w:pPr>
        <w:widowControl w:val="0"/>
        <w:autoSpaceDE w:val="0"/>
        <w:autoSpaceDN w:val="0"/>
        <w:adjustRightInd w:val="0"/>
        <w:rPr>
          <w:bCs/>
          <w:color w:val="000000" w:themeColor="text1"/>
          <w:lang w:val="kk-KZ"/>
        </w:rPr>
      </w:pPr>
      <w:r w:rsidRPr="00834B6F">
        <w:rPr>
          <w:bCs/>
          <w:i/>
          <w:color w:val="000000" w:themeColor="text1"/>
          <w:lang w:val="kk-KZ"/>
        </w:rPr>
        <w:t>б</w:t>
      </w:r>
      <w:r w:rsidR="00245317" w:rsidRPr="00834B6F">
        <w:rPr>
          <w:bCs/>
          <w:i/>
          <w:color w:val="000000" w:themeColor="text1"/>
          <w:lang w:val="kk-KZ"/>
        </w:rPr>
        <w:t>елсенді зат</w:t>
      </w:r>
      <w:r w:rsidR="008B16B4" w:rsidRPr="00834B6F">
        <w:rPr>
          <w:bCs/>
          <w:i/>
          <w:color w:val="000000" w:themeColor="text1"/>
          <w:lang w:val="kk-KZ"/>
        </w:rPr>
        <w:t xml:space="preserve"> </w:t>
      </w:r>
      <w:r w:rsidR="008B16B4" w:rsidRPr="00834B6F">
        <w:rPr>
          <w:bCs/>
          <w:color w:val="000000" w:themeColor="text1"/>
          <w:lang w:val="kk-KZ"/>
        </w:rPr>
        <w:t>- этилметилгидроксипиридин сукцинат</w:t>
      </w:r>
      <w:r w:rsidR="00245317" w:rsidRPr="00834B6F">
        <w:rPr>
          <w:bCs/>
          <w:color w:val="000000" w:themeColor="text1"/>
          <w:lang w:val="kk-KZ"/>
        </w:rPr>
        <w:t>ы</w:t>
      </w:r>
      <w:r w:rsidR="008B16B4" w:rsidRPr="00834B6F">
        <w:rPr>
          <w:bCs/>
          <w:color w:val="000000" w:themeColor="text1"/>
          <w:lang w:val="kk-KZ"/>
        </w:rPr>
        <w:t>, 50,0 мг.</w:t>
      </w:r>
    </w:p>
    <w:p w14:paraId="3A3A4D20" w14:textId="65A7D3B0" w:rsidR="00630E32" w:rsidRPr="00834B6F" w:rsidRDefault="007911A6" w:rsidP="00FF03A4">
      <w:pPr>
        <w:jc w:val="both"/>
        <w:rPr>
          <w:color w:val="000000" w:themeColor="text1"/>
          <w:lang w:val="kk-KZ"/>
        </w:rPr>
      </w:pPr>
      <w:r w:rsidRPr="00834B6F">
        <w:rPr>
          <w:iCs/>
          <w:color w:val="000000" w:themeColor="text1"/>
          <w:lang w:val="kk-KZ"/>
        </w:rPr>
        <w:t>Дәрілік препарат құрамында бар екені ескерілу керек қосымша заттар</w:t>
      </w:r>
      <w:r w:rsidR="00FF03A4" w:rsidRPr="00834B6F">
        <w:rPr>
          <w:iCs/>
          <w:color w:val="000000" w:themeColor="text1"/>
          <w:lang w:val="kk-KZ"/>
        </w:rPr>
        <w:t>:</w:t>
      </w:r>
      <w:r w:rsidR="008B16B4" w:rsidRPr="00834B6F">
        <w:rPr>
          <w:iCs/>
          <w:color w:val="000000" w:themeColor="text1"/>
          <w:lang w:val="kk-KZ"/>
        </w:rPr>
        <w:t xml:space="preserve"> н</w:t>
      </w:r>
      <w:r w:rsidR="008B16B4" w:rsidRPr="00834B6F">
        <w:rPr>
          <w:color w:val="000000" w:themeColor="text1"/>
          <w:lang w:val="kk-KZ"/>
        </w:rPr>
        <w:t>атри</w:t>
      </w:r>
      <w:r w:rsidR="00245317" w:rsidRPr="00834B6F">
        <w:rPr>
          <w:color w:val="000000" w:themeColor="text1"/>
          <w:lang w:val="kk-KZ"/>
        </w:rPr>
        <w:t>й</w:t>
      </w:r>
      <w:r w:rsidR="008B16B4" w:rsidRPr="00834B6F">
        <w:rPr>
          <w:color w:val="000000" w:themeColor="text1"/>
          <w:lang w:val="kk-KZ"/>
        </w:rPr>
        <w:t xml:space="preserve"> метабисульфит</w:t>
      </w:r>
      <w:r w:rsidR="00245317" w:rsidRPr="00834B6F">
        <w:rPr>
          <w:color w:val="000000" w:themeColor="text1"/>
          <w:lang w:val="kk-KZ"/>
        </w:rPr>
        <w:t>і</w:t>
      </w:r>
      <w:r w:rsidR="008B16B4" w:rsidRPr="00834B6F">
        <w:rPr>
          <w:color w:val="000000" w:themeColor="text1"/>
          <w:lang w:val="kk-KZ"/>
        </w:rPr>
        <w:t xml:space="preserve"> </w:t>
      </w:r>
    </w:p>
    <w:p w14:paraId="34ECEFFF" w14:textId="77777777" w:rsidR="00A27EB7" w:rsidRPr="00834B6F" w:rsidRDefault="00A27EB7" w:rsidP="000C4C2E">
      <w:pPr>
        <w:autoSpaceDE w:val="0"/>
        <w:autoSpaceDN w:val="0"/>
        <w:adjustRightInd w:val="0"/>
        <w:jc w:val="both"/>
        <w:rPr>
          <w:lang w:val="kk-KZ"/>
        </w:rPr>
      </w:pPr>
    </w:p>
    <w:p w14:paraId="145E2470" w14:textId="40C54FE1" w:rsidR="00245317" w:rsidRPr="00834B6F" w:rsidRDefault="00245317" w:rsidP="00245317">
      <w:pPr>
        <w:autoSpaceDE w:val="0"/>
        <w:autoSpaceDN w:val="0"/>
        <w:adjustRightInd w:val="0"/>
        <w:jc w:val="both"/>
        <w:rPr>
          <w:b/>
          <w:bCs/>
          <w:snapToGrid w:val="0"/>
          <w:lang w:val="kk-KZ"/>
        </w:rPr>
      </w:pPr>
      <w:r w:rsidRPr="00834B6F">
        <w:rPr>
          <w:iCs/>
          <w:lang w:val="kk-KZ"/>
        </w:rPr>
        <w:t>Қосы</w:t>
      </w:r>
      <w:r w:rsidR="006327CB" w:rsidRPr="00834B6F">
        <w:rPr>
          <w:iCs/>
          <w:lang w:val="kk-KZ"/>
        </w:rPr>
        <w:t xml:space="preserve">мша заттардың толық тізімін 6.1 </w:t>
      </w:r>
      <w:r w:rsidR="007911A6" w:rsidRPr="00834B6F">
        <w:rPr>
          <w:lang w:val="kk-KZ"/>
        </w:rPr>
        <w:t>тармағын</w:t>
      </w:r>
      <w:r w:rsidRPr="00834B6F">
        <w:rPr>
          <w:lang w:val="kk-KZ"/>
        </w:rPr>
        <w:t>ан қараңыз</w:t>
      </w:r>
      <w:r w:rsidR="006327CB" w:rsidRPr="00834B6F">
        <w:rPr>
          <w:lang w:val="kk-KZ"/>
        </w:rPr>
        <w:t>.</w:t>
      </w:r>
    </w:p>
    <w:p w14:paraId="2A2724E8" w14:textId="77777777" w:rsidR="00B5544B" w:rsidRPr="00834B6F" w:rsidRDefault="00B5544B" w:rsidP="00245317">
      <w:pPr>
        <w:jc w:val="both"/>
        <w:rPr>
          <w:caps/>
          <w:lang w:val="kk-KZ"/>
        </w:rPr>
      </w:pPr>
    </w:p>
    <w:p w14:paraId="1D2C77B3" w14:textId="4A5E1463" w:rsidR="0003173E" w:rsidRPr="00834B6F" w:rsidRDefault="0003173E" w:rsidP="00FF03A4">
      <w:pPr>
        <w:jc w:val="both"/>
        <w:rPr>
          <w:b/>
          <w:bCs/>
          <w:color w:val="000000" w:themeColor="text1"/>
          <w:lang w:val="kk-KZ"/>
        </w:rPr>
      </w:pPr>
      <w:r w:rsidRPr="00834B6F">
        <w:rPr>
          <w:b/>
          <w:bCs/>
          <w:color w:val="000000" w:themeColor="text1"/>
          <w:lang w:val="kk-KZ"/>
        </w:rPr>
        <w:t xml:space="preserve">3. </w:t>
      </w:r>
      <w:r w:rsidR="00245317" w:rsidRPr="00834B6F">
        <w:rPr>
          <w:b/>
          <w:lang w:val="kk-KZ"/>
        </w:rPr>
        <w:t>ДӘРІЛІК ТҮРІ</w:t>
      </w:r>
    </w:p>
    <w:p w14:paraId="4DF8DF06" w14:textId="751739E8" w:rsidR="0003173E" w:rsidRPr="00834B6F" w:rsidRDefault="00B630D0" w:rsidP="00FF03A4">
      <w:pPr>
        <w:jc w:val="both"/>
        <w:rPr>
          <w:bCs/>
          <w:color w:val="000000" w:themeColor="text1"/>
          <w:lang w:val="kk-KZ"/>
        </w:rPr>
      </w:pPr>
      <w:r w:rsidRPr="00834B6F">
        <w:rPr>
          <w:lang w:val="kk-KZ"/>
        </w:rPr>
        <w:t>Вена ішіне және бұлшықет ішіне енгізуге арналған ерітінді</w:t>
      </w:r>
      <w:r w:rsidR="0003173E" w:rsidRPr="00834B6F">
        <w:rPr>
          <w:bCs/>
          <w:color w:val="000000" w:themeColor="text1"/>
          <w:lang w:val="kk-KZ"/>
        </w:rPr>
        <w:t>.</w:t>
      </w:r>
    </w:p>
    <w:p w14:paraId="5F90D094" w14:textId="1AD20D1F" w:rsidR="0003173E" w:rsidRPr="00834B6F" w:rsidRDefault="00B630D0" w:rsidP="00FF03A4">
      <w:pPr>
        <w:ind w:right="28"/>
        <w:jc w:val="both"/>
        <w:rPr>
          <w:i/>
          <w:color w:val="000000" w:themeColor="text1"/>
          <w:lang w:val="kk-KZ"/>
        </w:rPr>
      </w:pPr>
      <w:r w:rsidRPr="00834B6F">
        <w:rPr>
          <w:lang w:val="kk-KZ"/>
        </w:rPr>
        <w:t>Мөлдір</w:t>
      </w:r>
      <w:r w:rsidR="006327CB" w:rsidRPr="00834B6F">
        <w:rPr>
          <w:lang w:val="kk-KZ"/>
        </w:rPr>
        <w:t>,</w:t>
      </w:r>
      <w:r w:rsidRPr="00834B6F">
        <w:rPr>
          <w:lang w:val="kk-KZ"/>
        </w:rPr>
        <w:t xml:space="preserve"> түссіз немесе </w:t>
      </w:r>
      <w:r w:rsidR="0083365C" w:rsidRPr="00834B6F">
        <w:rPr>
          <w:lang w:val="kk-KZ"/>
        </w:rPr>
        <w:t>сәл</w:t>
      </w:r>
      <w:r w:rsidRPr="00834B6F">
        <w:rPr>
          <w:lang w:val="kk-KZ"/>
        </w:rPr>
        <w:t xml:space="preserve"> сарғыш</w:t>
      </w:r>
      <w:r w:rsidR="0083365C" w:rsidRPr="00834B6F">
        <w:rPr>
          <w:lang w:val="kk-KZ"/>
        </w:rPr>
        <w:t>тау</w:t>
      </w:r>
      <w:r w:rsidRPr="00834B6F">
        <w:rPr>
          <w:lang w:val="kk-KZ"/>
        </w:rPr>
        <w:t xml:space="preserve"> сұйықтық</w:t>
      </w:r>
      <w:r w:rsidR="0002713E" w:rsidRPr="00834B6F">
        <w:rPr>
          <w:lang w:val="kk-KZ"/>
        </w:rPr>
        <w:t>.</w:t>
      </w:r>
    </w:p>
    <w:p w14:paraId="4A703743" w14:textId="77777777" w:rsidR="00F6222D" w:rsidRPr="00834B6F" w:rsidRDefault="00F6222D" w:rsidP="00FF03A4">
      <w:pPr>
        <w:jc w:val="both"/>
        <w:rPr>
          <w:b/>
          <w:bCs/>
          <w:lang w:val="kk-KZ"/>
        </w:rPr>
      </w:pPr>
    </w:p>
    <w:p w14:paraId="0ABE17F7" w14:textId="480C4C25" w:rsidR="00245317" w:rsidRPr="00834B6F" w:rsidRDefault="00B5544B" w:rsidP="00245317">
      <w:pPr>
        <w:jc w:val="both"/>
        <w:rPr>
          <w:b/>
          <w:lang w:val="kk-KZ"/>
        </w:rPr>
      </w:pPr>
      <w:r w:rsidRPr="00834B6F">
        <w:rPr>
          <w:b/>
          <w:bCs/>
          <w:lang w:val="kk-KZ"/>
        </w:rPr>
        <w:t xml:space="preserve">4. </w:t>
      </w:r>
      <w:r w:rsidR="00245317" w:rsidRPr="00834B6F">
        <w:rPr>
          <w:b/>
          <w:lang w:val="kk-KZ"/>
        </w:rPr>
        <w:t>КЛИНИКАЛЫҚ ДЕРЕКТЕР</w:t>
      </w:r>
      <w:r w:rsidR="006327CB" w:rsidRPr="00834B6F">
        <w:rPr>
          <w:b/>
          <w:lang w:val="kk-KZ"/>
        </w:rPr>
        <w:t>І</w:t>
      </w:r>
    </w:p>
    <w:p w14:paraId="27C889F3" w14:textId="39AA0731" w:rsidR="0003173E" w:rsidRPr="00834B6F" w:rsidRDefault="00245317" w:rsidP="00245317">
      <w:pPr>
        <w:jc w:val="both"/>
        <w:rPr>
          <w:bCs/>
          <w:i/>
          <w:lang w:val="kk-KZ"/>
        </w:rPr>
      </w:pPr>
      <w:r w:rsidRPr="00834B6F">
        <w:rPr>
          <w:b/>
          <w:bCs/>
          <w:lang w:val="kk-KZ"/>
        </w:rPr>
        <w:t>4.1 Қолданылуы</w:t>
      </w:r>
      <w:r w:rsidR="0003173E" w:rsidRPr="00834B6F">
        <w:rPr>
          <w:b/>
          <w:bCs/>
          <w:lang w:val="kk-KZ"/>
        </w:rPr>
        <w:t xml:space="preserve"> </w:t>
      </w:r>
    </w:p>
    <w:p w14:paraId="5B758C1D" w14:textId="759C59E1" w:rsidR="00B630D0" w:rsidRPr="00834B6F" w:rsidRDefault="00AF7A2C" w:rsidP="00AF7A2C">
      <w:pPr>
        <w:jc w:val="both"/>
        <w:rPr>
          <w:lang w:val="kk-KZ"/>
        </w:rPr>
      </w:pPr>
      <w:r w:rsidRPr="00834B6F">
        <w:rPr>
          <w:lang w:val="kk-KZ"/>
        </w:rPr>
        <w:t xml:space="preserve">- </w:t>
      </w:r>
      <w:r w:rsidR="00B630D0" w:rsidRPr="00834B6F">
        <w:rPr>
          <w:lang w:val="kk-KZ"/>
        </w:rPr>
        <w:t xml:space="preserve">ми қанайналымының жедел бұзылуларында  </w:t>
      </w:r>
    </w:p>
    <w:p w14:paraId="478D0934" w14:textId="6E98B6CF" w:rsidR="00B630D0" w:rsidRPr="00834B6F" w:rsidRDefault="00AF7A2C" w:rsidP="00AF7A2C">
      <w:pPr>
        <w:jc w:val="both"/>
        <w:rPr>
          <w:lang w:val="kk-KZ"/>
        </w:rPr>
      </w:pPr>
      <w:r w:rsidRPr="00834B6F">
        <w:rPr>
          <w:lang w:val="kk-KZ"/>
        </w:rPr>
        <w:t xml:space="preserve">- </w:t>
      </w:r>
      <w:r w:rsidR="00B630D0" w:rsidRPr="00834B6F">
        <w:rPr>
          <w:lang w:val="kk-KZ"/>
        </w:rPr>
        <w:t xml:space="preserve">бассүйек-ми жарақатында, бассүйек-ми жарақатының салдарында </w:t>
      </w:r>
    </w:p>
    <w:p w14:paraId="08A6F379" w14:textId="34D0F899" w:rsidR="00B630D0" w:rsidRPr="00834B6F" w:rsidRDefault="00AF7A2C" w:rsidP="00AF7A2C">
      <w:pPr>
        <w:ind w:left="644" w:hanging="644"/>
        <w:jc w:val="both"/>
        <w:rPr>
          <w:lang w:val="kk-KZ"/>
        </w:rPr>
      </w:pPr>
      <w:r w:rsidRPr="00834B6F">
        <w:rPr>
          <w:lang w:val="kk-KZ"/>
        </w:rPr>
        <w:t xml:space="preserve">- </w:t>
      </w:r>
      <w:r w:rsidR="00B630D0" w:rsidRPr="00834B6F">
        <w:rPr>
          <w:lang w:val="kk-KZ"/>
        </w:rPr>
        <w:t>дисциркуляторлы энцефалопатияда</w:t>
      </w:r>
    </w:p>
    <w:p w14:paraId="4FDDE2CB" w14:textId="28422F4F" w:rsidR="00440A8B" w:rsidRPr="00834B6F" w:rsidRDefault="00440A8B" w:rsidP="00AF7A2C">
      <w:pPr>
        <w:ind w:left="644" w:hanging="644"/>
        <w:jc w:val="both"/>
        <w:rPr>
          <w:lang w:val="kk-KZ"/>
        </w:rPr>
      </w:pPr>
      <w:r w:rsidRPr="00834B6F">
        <w:rPr>
          <w:lang w:val="kk-KZ"/>
        </w:rPr>
        <w:t>- созылмалы ми ишемиясы</w:t>
      </w:r>
      <w:r w:rsidR="005B2E54" w:rsidRPr="00834B6F">
        <w:rPr>
          <w:lang w:val="kk-KZ"/>
        </w:rPr>
        <w:t>нда</w:t>
      </w:r>
    </w:p>
    <w:p w14:paraId="07D72BCC" w14:textId="107FB486" w:rsidR="00B630D0" w:rsidRPr="00834B6F" w:rsidRDefault="00AF7A2C" w:rsidP="00AF7A2C">
      <w:pPr>
        <w:ind w:left="644" w:hanging="644"/>
        <w:jc w:val="both"/>
        <w:rPr>
          <w:lang w:val="kk-KZ"/>
        </w:rPr>
      </w:pPr>
      <w:r w:rsidRPr="00834B6F">
        <w:rPr>
          <w:lang w:val="kk-KZ"/>
        </w:rPr>
        <w:t xml:space="preserve">- </w:t>
      </w:r>
      <w:r w:rsidR="00B630D0" w:rsidRPr="00834B6F">
        <w:rPr>
          <w:lang w:val="kk-KZ"/>
        </w:rPr>
        <w:t>вегетативті дистония синдромында</w:t>
      </w:r>
    </w:p>
    <w:p w14:paraId="3AE81DCA" w14:textId="0E1DB215" w:rsidR="00440A8B" w:rsidRPr="00834B6F" w:rsidRDefault="00AF7A2C" w:rsidP="00AF7A2C">
      <w:pPr>
        <w:ind w:left="644" w:hanging="644"/>
        <w:jc w:val="both"/>
        <w:rPr>
          <w:lang w:val="kk-KZ"/>
        </w:rPr>
      </w:pPr>
      <w:r w:rsidRPr="00834B6F">
        <w:rPr>
          <w:lang w:val="kk-KZ"/>
        </w:rPr>
        <w:t xml:space="preserve">- </w:t>
      </w:r>
      <w:r w:rsidR="00440A8B" w:rsidRPr="00834B6F">
        <w:rPr>
          <w:lang w:val="kk-KZ"/>
        </w:rPr>
        <w:t xml:space="preserve">жеңіл (орташа) когнитивті </w:t>
      </w:r>
      <w:r w:rsidR="00E03F96" w:rsidRPr="00834B6F">
        <w:rPr>
          <w:lang w:val="kk-KZ"/>
        </w:rPr>
        <w:t>бұзылыста</w:t>
      </w:r>
      <w:r w:rsidR="00440A8B" w:rsidRPr="00834B6F">
        <w:rPr>
          <w:lang w:val="kk-KZ"/>
        </w:rPr>
        <w:t>р</w:t>
      </w:r>
      <w:r w:rsidR="005B2E54" w:rsidRPr="00834B6F">
        <w:rPr>
          <w:lang w:val="kk-KZ"/>
        </w:rPr>
        <w:t>да</w:t>
      </w:r>
      <w:r w:rsidR="00440A8B" w:rsidRPr="00834B6F">
        <w:rPr>
          <w:lang w:val="kk-KZ"/>
        </w:rPr>
        <w:t xml:space="preserve"> </w:t>
      </w:r>
    </w:p>
    <w:p w14:paraId="7DEB9E9C" w14:textId="072BEB22" w:rsidR="00B630D0" w:rsidRPr="00834B6F" w:rsidRDefault="00AF7A2C" w:rsidP="00AF7A2C">
      <w:pPr>
        <w:ind w:left="644" w:hanging="644"/>
        <w:jc w:val="both"/>
        <w:rPr>
          <w:lang w:val="kk-KZ"/>
        </w:rPr>
      </w:pPr>
      <w:r w:rsidRPr="00834B6F">
        <w:rPr>
          <w:lang w:val="kk-KZ"/>
        </w:rPr>
        <w:t xml:space="preserve">- </w:t>
      </w:r>
      <w:r w:rsidR="00B630D0" w:rsidRPr="00834B6F">
        <w:rPr>
          <w:lang w:val="kk-KZ"/>
        </w:rPr>
        <w:t>невроздық және невроз тәрізді жағдайдағы үрейлі бұзылыстарда</w:t>
      </w:r>
    </w:p>
    <w:p w14:paraId="5330BB56" w14:textId="51145E24" w:rsidR="00B630D0" w:rsidRPr="00834B6F" w:rsidRDefault="00AF7A2C" w:rsidP="00AF7A2C">
      <w:pPr>
        <w:ind w:left="644" w:hanging="644"/>
        <w:jc w:val="both"/>
        <w:rPr>
          <w:lang w:val="kk-KZ"/>
        </w:rPr>
      </w:pPr>
      <w:r w:rsidRPr="00834B6F">
        <w:rPr>
          <w:lang w:val="kk-KZ"/>
        </w:rPr>
        <w:t xml:space="preserve">- </w:t>
      </w:r>
      <w:r w:rsidR="00B630D0" w:rsidRPr="00834B6F">
        <w:rPr>
          <w:lang w:val="kk-KZ"/>
        </w:rPr>
        <w:t>жедел миокард инфарктінде (бірінші тәуліктен бастап) кешенді ем құрамында</w:t>
      </w:r>
    </w:p>
    <w:p w14:paraId="0F8FA50B" w14:textId="7DE934B1" w:rsidR="00B630D0" w:rsidRPr="00834B6F" w:rsidRDefault="00AF7A2C" w:rsidP="00AF7A2C">
      <w:pPr>
        <w:ind w:left="644" w:hanging="644"/>
        <w:jc w:val="both"/>
        <w:rPr>
          <w:lang w:val="kk-KZ"/>
        </w:rPr>
      </w:pPr>
      <w:r w:rsidRPr="00834B6F">
        <w:rPr>
          <w:lang w:val="kk-KZ"/>
        </w:rPr>
        <w:t xml:space="preserve">- </w:t>
      </w:r>
      <w:r w:rsidR="00B630D0" w:rsidRPr="00834B6F">
        <w:rPr>
          <w:lang w:val="kk-KZ"/>
        </w:rPr>
        <w:t>әр түрлі сатыдағы бастапқы ашық бұрышты глаукомада кешенді ем құрамында</w:t>
      </w:r>
    </w:p>
    <w:p w14:paraId="6E7E48A3" w14:textId="0731342E" w:rsidR="00B630D0" w:rsidRPr="00834B6F" w:rsidRDefault="00AF7A2C" w:rsidP="00AF7A2C">
      <w:pPr>
        <w:jc w:val="both"/>
        <w:rPr>
          <w:lang w:val="kk-KZ"/>
        </w:rPr>
      </w:pPr>
      <w:r w:rsidRPr="00834B6F">
        <w:rPr>
          <w:lang w:val="kk-KZ"/>
        </w:rPr>
        <w:t xml:space="preserve">- </w:t>
      </w:r>
      <w:r w:rsidR="00B630D0" w:rsidRPr="00834B6F">
        <w:rPr>
          <w:lang w:val="kk-KZ"/>
        </w:rPr>
        <w:t>невроз тәрізді және вегетативт</w:t>
      </w:r>
      <w:r w:rsidRPr="00834B6F">
        <w:rPr>
          <w:lang w:val="kk-KZ"/>
        </w:rPr>
        <w:t xml:space="preserve">і-қантамырлық бұзылыстар басым </w:t>
      </w:r>
      <w:r w:rsidR="00B630D0" w:rsidRPr="00834B6F">
        <w:rPr>
          <w:lang w:val="kk-KZ"/>
        </w:rPr>
        <w:t>болатын алкоголизм кезінде</w:t>
      </w:r>
      <w:r w:rsidR="00F12B95" w:rsidRPr="00834B6F">
        <w:rPr>
          <w:lang w:val="kk-KZ"/>
        </w:rPr>
        <w:t xml:space="preserve">гі </w:t>
      </w:r>
      <w:r w:rsidR="00B630D0" w:rsidRPr="00834B6F">
        <w:rPr>
          <w:lang w:val="kk-KZ"/>
        </w:rPr>
        <w:t xml:space="preserve"> абстиненттік синдромды басуда</w:t>
      </w:r>
    </w:p>
    <w:p w14:paraId="7DB58CF2" w14:textId="686E9D79" w:rsidR="00B630D0" w:rsidRPr="00834B6F" w:rsidRDefault="00AF7A2C" w:rsidP="00AF7A2C">
      <w:pPr>
        <w:jc w:val="both"/>
        <w:rPr>
          <w:lang w:val="kk-KZ"/>
        </w:rPr>
      </w:pPr>
      <w:r w:rsidRPr="00834B6F">
        <w:rPr>
          <w:sz w:val="20"/>
          <w:szCs w:val="20"/>
          <w:lang w:val="kk-KZ"/>
        </w:rPr>
        <w:t>-</w:t>
      </w:r>
      <w:r w:rsidRPr="00834B6F">
        <w:rPr>
          <w:lang w:val="kk-KZ"/>
        </w:rPr>
        <w:t xml:space="preserve"> </w:t>
      </w:r>
      <w:r w:rsidR="00B630D0" w:rsidRPr="00834B6F">
        <w:rPr>
          <w:lang w:val="kk-KZ"/>
        </w:rPr>
        <w:t>психозға қарс</w:t>
      </w:r>
      <w:r w:rsidR="00C12FCE" w:rsidRPr="00834B6F">
        <w:rPr>
          <w:lang w:val="kk-KZ"/>
        </w:rPr>
        <w:t>ы дәрілермен жедел уыттанғанда</w:t>
      </w:r>
    </w:p>
    <w:p w14:paraId="03975CF1" w14:textId="6E9113D7" w:rsidR="0003173E" w:rsidRPr="00834B6F" w:rsidRDefault="00AF7A2C" w:rsidP="00AF7A2C">
      <w:pPr>
        <w:jc w:val="both"/>
        <w:rPr>
          <w:lang w:val="kk-KZ"/>
        </w:rPr>
      </w:pPr>
      <w:r w:rsidRPr="00834B6F">
        <w:rPr>
          <w:lang w:val="kk-KZ"/>
        </w:rPr>
        <w:t xml:space="preserve">- </w:t>
      </w:r>
      <w:r w:rsidR="00B630D0" w:rsidRPr="00834B6F">
        <w:rPr>
          <w:lang w:val="kk-KZ"/>
        </w:rPr>
        <w:t>іш қуысының жедел іріңді-қабыну үдерістерінде (жедел некроздық панкреатит, перитонит) кешенді ем құрамында</w:t>
      </w:r>
    </w:p>
    <w:p w14:paraId="60D53C93" w14:textId="77777777" w:rsidR="0003173E" w:rsidRPr="00834B6F" w:rsidRDefault="0003173E" w:rsidP="00FF03A4">
      <w:pPr>
        <w:tabs>
          <w:tab w:val="left" w:pos="8931"/>
        </w:tabs>
        <w:jc w:val="both"/>
        <w:rPr>
          <w:color w:val="000000" w:themeColor="text1"/>
          <w:lang w:val="kk-KZ"/>
        </w:rPr>
      </w:pPr>
    </w:p>
    <w:p w14:paraId="45D340E4" w14:textId="77777777" w:rsidR="00245317" w:rsidRPr="00834B6F" w:rsidRDefault="00F73DA2" w:rsidP="00245317">
      <w:pPr>
        <w:jc w:val="both"/>
        <w:rPr>
          <w:b/>
          <w:lang w:val="kk-KZ"/>
        </w:rPr>
      </w:pPr>
      <w:r w:rsidRPr="00834B6F">
        <w:rPr>
          <w:b/>
          <w:bCs/>
          <w:color w:val="000000" w:themeColor="text1"/>
          <w:lang w:val="kk-KZ"/>
        </w:rPr>
        <w:t xml:space="preserve">4.2 </w:t>
      </w:r>
      <w:r w:rsidR="00245317" w:rsidRPr="00834B6F">
        <w:rPr>
          <w:b/>
          <w:lang w:val="kk-KZ"/>
        </w:rPr>
        <w:t>Дозалау режимі және қолдану тәсілі</w:t>
      </w:r>
    </w:p>
    <w:p w14:paraId="653C4C1B" w14:textId="7E9FA969" w:rsidR="00F73DA2" w:rsidRPr="00834B6F" w:rsidRDefault="00245317" w:rsidP="00245317">
      <w:pPr>
        <w:pStyle w:val="Default"/>
        <w:tabs>
          <w:tab w:val="left" w:pos="-180"/>
          <w:tab w:val="left" w:pos="318"/>
        </w:tabs>
        <w:suppressAutoHyphens/>
        <w:contextualSpacing/>
        <w:jc w:val="both"/>
        <w:rPr>
          <w:b/>
          <w:bCs/>
          <w:i/>
          <w:color w:val="auto"/>
          <w:lang w:val="kk-KZ"/>
        </w:rPr>
      </w:pPr>
      <w:r w:rsidRPr="00834B6F">
        <w:rPr>
          <w:b/>
          <w:lang w:val="kk-KZ"/>
        </w:rPr>
        <w:t>Дозалау режимі</w:t>
      </w:r>
    </w:p>
    <w:p w14:paraId="21843E08" w14:textId="77777777" w:rsidR="00E03F96" w:rsidRPr="00834B6F" w:rsidRDefault="00440A8B" w:rsidP="00E03F96">
      <w:pPr>
        <w:jc w:val="both"/>
        <w:rPr>
          <w:lang w:val="kk-KZ"/>
        </w:rPr>
      </w:pPr>
      <w:r w:rsidRPr="00834B6F">
        <w:rPr>
          <w:lang w:val="kk-KZ"/>
        </w:rPr>
        <w:t xml:space="preserve">Ересектер: </w:t>
      </w:r>
      <w:r w:rsidR="00E03F96" w:rsidRPr="00834B6F">
        <w:rPr>
          <w:lang w:val="kk-KZ"/>
        </w:rPr>
        <w:t xml:space="preserve">ең жоғары тәуліктік доза 1200 мг-дан аспауы тиіс. </w:t>
      </w:r>
    </w:p>
    <w:p w14:paraId="216C5AA7" w14:textId="694C8063" w:rsidR="00440A8B" w:rsidRPr="00834B6F" w:rsidRDefault="00E03F96" w:rsidP="00E03F96">
      <w:pPr>
        <w:jc w:val="both"/>
        <w:rPr>
          <w:i/>
          <w:lang w:val="kk-KZ"/>
        </w:rPr>
      </w:pPr>
      <w:r w:rsidRPr="00834B6F">
        <w:rPr>
          <w:i/>
          <w:lang w:val="kk-KZ"/>
        </w:rPr>
        <w:t xml:space="preserve">Қолдану сызбасы </w:t>
      </w:r>
      <w:r w:rsidR="00440A8B" w:rsidRPr="00834B6F">
        <w:rPr>
          <w:i/>
          <w:lang w:val="kk-KZ"/>
        </w:rPr>
        <w:t>ауруға байланысты.</w:t>
      </w:r>
    </w:p>
    <w:p w14:paraId="5DB88FCB" w14:textId="77777777" w:rsidR="00307D1B" w:rsidRPr="00834B6F" w:rsidRDefault="00307D1B" w:rsidP="00307D1B">
      <w:pPr>
        <w:jc w:val="both"/>
        <w:rPr>
          <w:i/>
          <w:lang w:val="kk-KZ"/>
        </w:rPr>
      </w:pPr>
      <w:r w:rsidRPr="00834B6F">
        <w:rPr>
          <w:i/>
          <w:lang w:val="kk-KZ"/>
        </w:rPr>
        <w:lastRenderedPageBreak/>
        <w:t xml:space="preserve">Ми қан айналымының жедел бұзылуларында </w:t>
      </w:r>
    </w:p>
    <w:p w14:paraId="7631FEBA" w14:textId="054D97D5" w:rsidR="00440A8B" w:rsidRPr="00834B6F" w:rsidRDefault="009C31AB" w:rsidP="00440A8B">
      <w:pPr>
        <w:tabs>
          <w:tab w:val="left" w:pos="8931"/>
        </w:tabs>
        <w:jc w:val="both"/>
        <w:rPr>
          <w:lang w:val="kk-KZ"/>
        </w:rPr>
      </w:pPr>
      <w:r w:rsidRPr="00834B6F">
        <w:rPr>
          <w:lang w:val="kk-KZ"/>
        </w:rPr>
        <w:t>Мексидол</w:t>
      </w:r>
      <w:r w:rsidR="00440A8B" w:rsidRPr="00834B6F">
        <w:rPr>
          <w:lang w:val="kk-KZ"/>
        </w:rPr>
        <w:t xml:space="preserve"> алғашқы 10-14 күнде қолданылады - </w:t>
      </w:r>
      <w:r w:rsidR="00307D1B" w:rsidRPr="00834B6F">
        <w:rPr>
          <w:lang w:val="kk-KZ"/>
        </w:rPr>
        <w:t>вена</w:t>
      </w:r>
      <w:r w:rsidR="00440A8B" w:rsidRPr="00834B6F">
        <w:rPr>
          <w:lang w:val="kk-KZ"/>
        </w:rPr>
        <w:t xml:space="preserve"> ішіне тамшылатып 200 - 500 мг  тәулігіне</w:t>
      </w:r>
      <w:r w:rsidR="000C59C7" w:rsidRPr="00834B6F">
        <w:rPr>
          <w:lang w:val="kk-KZ"/>
        </w:rPr>
        <w:t xml:space="preserve"> 2-4 рет</w:t>
      </w:r>
      <w:r w:rsidR="00440A8B" w:rsidRPr="00834B6F">
        <w:rPr>
          <w:lang w:val="kk-KZ"/>
        </w:rPr>
        <w:t xml:space="preserve">, содан кейін бұлшықет ішіне 200 - 250 мг тәулігіне </w:t>
      </w:r>
      <w:r w:rsidR="003B0F61" w:rsidRPr="00834B6F">
        <w:rPr>
          <w:lang w:val="kk-KZ"/>
        </w:rPr>
        <w:t xml:space="preserve">2-3 рет </w:t>
      </w:r>
      <w:r w:rsidR="00440A8B" w:rsidRPr="00834B6F">
        <w:rPr>
          <w:lang w:val="kk-KZ"/>
        </w:rPr>
        <w:t xml:space="preserve">2 апта </w:t>
      </w:r>
      <w:r w:rsidR="003B0F61" w:rsidRPr="00834B6F">
        <w:rPr>
          <w:lang w:val="kk-KZ"/>
        </w:rPr>
        <w:t>бойы</w:t>
      </w:r>
      <w:r w:rsidR="00440A8B" w:rsidRPr="00834B6F">
        <w:rPr>
          <w:lang w:val="kk-KZ"/>
        </w:rPr>
        <w:t xml:space="preserve">, </w:t>
      </w:r>
      <w:r w:rsidR="00E03F96" w:rsidRPr="00834B6F">
        <w:rPr>
          <w:lang w:val="kk-KZ"/>
        </w:rPr>
        <w:t xml:space="preserve">содан кейін пероральді дәрілік түрлерін қабылдауға ауысу </w:t>
      </w:r>
      <w:r w:rsidR="00440A8B" w:rsidRPr="00834B6F">
        <w:rPr>
          <w:lang w:val="kk-KZ"/>
        </w:rPr>
        <w:t>ұсынылады.</w:t>
      </w:r>
    </w:p>
    <w:p w14:paraId="38E7D4D8" w14:textId="77777777" w:rsidR="007911A6" w:rsidRPr="00834B6F" w:rsidRDefault="00440A8B" w:rsidP="00440A8B">
      <w:pPr>
        <w:tabs>
          <w:tab w:val="left" w:pos="8931"/>
        </w:tabs>
        <w:jc w:val="both"/>
        <w:rPr>
          <w:i/>
          <w:lang w:val="kk-KZ"/>
        </w:rPr>
      </w:pPr>
      <w:r w:rsidRPr="00834B6F">
        <w:rPr>
          <w:i/>
          <w:lang w:val="kk-KZ"/>
        </w:rPr>
        <w:t xml:space="preserve">Бассүйек-ми жарақаты және бассүйек-ми жарақатының салдарында </w:t>
      </w:r>
    </w:p>
    <w:p w14:paraId="7706289E" w14:textId="30DD3C9C" w:rsidR="00440A8B" w:rsidRPr="00834B6F" w:rsidRDefault="00440A8B" w:rsidP="00440A8B">
      <w:pPr>
        <w:tabs>
          <w:tab w:val="left" w:pos="8931"/>
        </w:tabs>
        <w:jc w:val="both"/>
        <w:rPr>
          <w:rFonts w:eastAsia="Calibri"/>
          <w:lang w:val="kk-KZ" w:eastAsia="en-US"/>
        </w:rPr>
      </w:pPr>
      <w:r w:rsidRPr="00834B6F">
        <w:rPr>
          <w:lang w:val="kk-KZ"/>
        </w:rPr>
        <w:t>Мексидолды</w:t>
      </w:r>
      <w:r w:rsidR="009C31AB" w:rsidRPr="00834B6F">
        <w:rPr>
          <w:vertAlign w:val="superscript"/>
          <w:lang w:val="kk-KZ"/>
        </w:rPr>
        <w:t xml:space="preserve"> </w:t>
      </w:r>
      <w:r w:rsidRPr="00834B6F">
        <w:rPr>
          <w:lang w:val="kk-KZ"/>
        </w:rPr>
        <w:t xml:space="preserve">вена ішіне тамшылатып 200 - 500 мг-ден тәулігіне 2 - 4 рет 10 - 15 күн бойы қолданады, </w:t>
      </w:r>
      <w:r w:rsidR="00E03F96" w:rsidRPr="00834B6F">
        <w:rPr>
          <w:lang w:val="kk-KZ"/>
        </w:rPr>
        <w:t xml:space="preserve">содан кейін пероральді дәрілік түрлерін қабылдауға ауысу </w:t>
      </w:r>
      <w:r w:rsidRPr="00834B6F">
        <w:rPr>
          <w:lang w:val="kk-KZ"/>
        </w:rPr>
        <w:t>ұсынылады.</w:t>
      </w:r>
    </w:p>
    <w:p w14:paraId="326AF3DB" w14:textId="77777777" w:rsidR="007911A6" w:rsidRPr="00834B6F" w:rsidRDefault="00440A8B" w:rsidP="00440A8B">
      <w:pPr>
        <w:tabs>
          <w:tab w:val="left" w:pos="8931"/>
        </w:tabs>
        <w:jc w:val="both"/>
        <w:rPr>
          <w:i/>
          <w:lang w:val="kk-KZ"/>
        </w:rPr>
      </w:pPr>
      <w:r w:rsidRPr="00834B6F">
        <w:rPr>
          <w:i/>
          <w:lang w:val="kk-KZ"/>
        </w:rPr>
        <w:t xml:space="preserve">Дисциркуляторлы энцефалопатияның қалпына келмейтін фазасында </w:t>
      </w:r>
    </w:p>
    <w:p w14:paraId="425129C3" w14:textId="4C19E177" w:rsidR="00440A8B" w:rsidRPr="00834B6F" w:rsidRDefault="00440A8B" w:rsidP="00440A8B">
      <w:pPr>
        <w:tabs>
          <w:tab w:val="left" w:pos="8931"/>
        </w:tabs>
        <w:jc w:val="both"/>
        <w:rPr>
          <w:lang w:val="kk-KZ"/>
        </w:rPr>
      </w:pPr>
      <w:r w:rsidRPr="00834B6F">
        <w:rPr>
          <w:lang w:val="kk-KZ"/>
        </w:rPr>
        <w:t>Мексидолды</w:t>
      </w:r>
      <w:r w:rsidRPr="00834B6F">
        <w:rPr>
          <w:i/>
          <w:vertAlign w:val="superscript"/>
          <w:lang w:val="kk-KZ"/>
        </w:rPr>
        <w:t xml:space="preserve"> </w:t>
      </w:r>
      <w:r w:rsidRPr="00834B6F">
        <w:rPr>
          <w:lang w:val="kk-KZ"/>
        </w:rPr>
        <w:t xml:space="preserve">вена ішіне сорғалатып немесе тамшылатып 200-500 мг дозада тәулігіне 1 - 2 рет 14 күн бойы тағайындаған жөн. Содан соң бұлшықет ішіне тәулігіне 100 - 250 мг-ден кейінгі  2 апта бойы, </w:t>
      </w:r>
      <w:r w:rsidR="00E03F96" w:rsidRPr="00834B6F">
        <w:rPr>
          <w:lang w:val="kk-KZ"/>
        </w:rPr>
        <w:t xml:space="preserve">содан кейін пероральді дәрілік түрлерін қабылдауға ауысу </w:t>
      </w:r>
      <w:r w:rsidRPr="00834B6F">
        <w:rPr>
          <w:lang w:val="kk-KZ"/>
        </w:rPr>
        <w:t>ұсынылады.</w:t>
      </w:r>
    </w:p>
    <w:p w14:paraId="17EB61F5" w14:textId="77777777" w:rsidR="007911A6" w:rsidRPr="00834B6F" w:rsidRDefault="00440A8B" w:rsidP="00440A8B">
      <w:pPr>
        <w:tabs>
          <w:tab w:val="left" w:pos="8931"/>
        </w:tabs>
        <w:jc w:val="both"/>
        <w:rPr>
          <w:i/>
          <w:lang w:val="kk-KZ"/>
        </w:rPr>
      </w:pPr>
      <w:r w:rsidRPr="00834B6F">
        <w:rPr>
          <w:i/>
          <w:lang w:val="kk-KZ"/>
        </w:rPr>
        <w:t xml:space="preserve">Дисциркуляторлы энцефалопатияның курстық профилактикасы үшін </w:t>
      </w:r>
    </w:p>
    <w:p w14:paraId="3EBBFB20" w14:textId="3C19B1AC" w:rsidR="00440A8B" w:rsidRPr="00834B6F" w:rsidRDefault="00440A8B" w:rsidP="00440A8B">
      <w:pPr>
        <w:tabs>
          <w:tab w:val="left" w:pos="8931"/>
        </w:tabs>
        <w:jc w:val="both"/>
        <w:rPr>
          <w:lang w:val="kk-KZ"/>
        </w:rPr>
      </w:pPr>
      <w:r w:rsidRPr="00834B6F">
        <w:rPr>
          <w:lang w:val="kk-KZ"/>
        </w:rPr>
        <w:t>Мексидолды</w:t>
      </w:r>
      <w:r w:rsidR="000D0CEE" w:rsidRPr="00834B6F">
        <w:rPr>
          <w:vertAlign w:val="superscript"/>
          <w:lang w:val="kk-KZ"/>
        </w:rPr>
        <w:t xml:space="preserve"> </w:t>
      </w:r>
      <w:r w:rsidRPr="00834B6F">
        <w:rPr>
          <w:lang w:val="kk-KZ"/>
        </w:rPr>
        <w:t xml:space="preserve">бұлшықет ішіне  200 - 250 мг дозада тәулігіне 2 рет 10 - 14 күн бойы енгізеді, </w:t>
      </w:r>
      <w:r w:rsidR="00E03F96" w:rsidRPr="00834B6F">
        <w:rPr>
          <w:lang w:val="kk-KZ"/>
        </w:rPr>
        <w:t xml:space="preserve">содан кейін пероральді дәрілік түрлерін қабылдауға ауысу </w:t>
      </w:r>
      <w:r w:rsidRPr="00834B6F">
        <w:rPr>
          <w:lang w:val="kk-KZ"/>
        </w:rPr>
        <w:t>ұсынылады.</w:t>
      </w:r>
    </w:p>
    <w:p w14:paraId="4C9DD9EF" w14:textId="77777777" w:rsidR="00440A8B" w:rsidRPr="00834B6F" w:rsidRDefault="00440A8B" w:rsidP="00440A8B">
      <w:pPr>
        <w:tabs>
          <w:tab w:val="left" w:pos="8931"/>
        </w:tabs>
        <w:jc w:val="both"/>
        <w:rPr>
          <w:i/>
          <w:lang w:val="kk-KZ"/>
        </w:rPr>
      </w:pPr>
      <w:r w:rsidRPr="00834B6F">
        <w:rPr>
          <w:i/>
          <w:lang w:val="kk-KZ"/>
        </w:rPr>
        <w:t>Созылмалы ми ишемиясында</w:t>
      </w:r>
    </w:p>
    <w:p w14:paraId="5EBE8176" w14:textId="0DD38362" w:rsidR="00440A8B" w:rsidRPr="00834B6F" w:rsidRDefault="00440A8B" w:rsidP="00440A8B">
      <w:pPr>
        <w:tabs>
          <w:tab w:val="left" w:pos="8931"/>
        </w:tabs>
        <w:jc w:val="both"/>
        <w:rPr>
          <w:lang w:val="kk-KZ"/>
        </w:rPr>
      </w:pPr>
      <w:r w:rsidRPr="00834B6F">
        <w:rPr>
          <w:lang w:val="kk-KZ"/>
        </w:rPr>
        <w:t xml:space="preserve">Мексидолды </w:t>
      </w:r>
      <w:r w:rsidR="0068390E" w:rsidRPr="00834B6F">
        <w:rPr>
          <w:lang w:val="kk-KZ"/>
        </w:rPr>
        <w:t>тәуліг</w:t>
      </w:r>
      <w:r w:rsidRPr="00834B6F">
        <w:rPr>
          <w:lang w:val="kk-KZ"/>
        </w:rPr>
        <w:t xml:space="preserve">іне 1 рет </w:t>
      </w:r>
      <w:r w:rsidR="00E03F96" w:rsidRPr="00834B6F">
        <w:rPr>
          <w:lang w:val="kk-KZ"/>
        </w:rPr>
        <w:t xml:space="preserve">10 мл-ден (500 мг) вена </w:t>
      </w:r>
      <w:r w:rsidRPr="00834B6F">
        <w:rPr>
          <w:lang w:val="kk-KZ"/>
        </w:rPr>
        <w:t xml:space="preserve">ішіне тамшылатып немесе </w:t>
      </w:r>
      <w:r w:rsidR="00E03F96" w:rsidRPr="00834B6F">
        <w:rPr>
          <w:lang w:val="kk-KZ"/>
        </w:rPr>
        <w:t xml:space="preserve">вена </w:t>
      </w:r>
      <w:r w:rsidRPr="00834B6F">
        <w:rPr>
          <w:lang w:val="kk-KZ"/>
        </w:rPr>
        <w:t xml:space="preserve">ішіне баяу </w:t>
      </w:r>
      <w:r w:rsidR="00E03F96" w:rsidRPr="00834B6F">
        <w:rPr>
          <w:lang w:val="kk-KZ"/>
        </w:rPr>
        <w:t xml:space="preserve">сорғалатып </w:t>
      </w:r>
      <w:r w:rsidRPr="00834B6F">
        <w:rPr>
          <w:lang w:val="kk-KZ"/>
        </w:rPr>
        <w:t xml:space="preserve">14 күн бойы </w:t>
      </w:r>
      <w:r w:rsidR="00E03F96" w:rsidRPr="00834B6F">
        <w:rPr>
          <w:lang w:val="kk-KZ"/>
        </w:rPr>
        <w:t xml:space="preserve">енгізуге </w:t>
      </w:r>
      <w:r w:rsidRPr="00834B6F">
        <w:rPr>
          <w:lang w:val="kk-KZ"/>
        </w:rPr>
        <w:t xml:space="preserve">тағайындау керек, содан кейін </w:t>
      </w:r>
      <w:r w:rsidR="00E03F96" w:rsidRPr="00834B6F">
        <w:rPr>
          <w:lang w:val="kk-KZ"/>
        </w:rPr>
        <w:t xml:space="preserve">пероральді дәрілік түрлерін қабылдауға ауысу </w:t>
      </w:r>
      <w:r w:rsidRPr="00834B6F">
        <w:rPr>
          <w:lang w:val="kk-KZ"/>
        </w:rPr>
        <w:t>ұсынылады.</w:t>
      </w:r>
    </w:p>
    <w:p w14:paraId="520230B5" w14:textId="77777777" w:rsidR="001D4838" w:rsidRDefault="001D4838" w:rsidP="00440A8B">
      <w:pPr>
        <w:tabs>
          <w:tab w:val="left" w:pos="8931"/>
        </w:tabs>
        <w:jc w:val="both"/>
        <w:rPr>
          <w:i/>
          <w:lang w:val="kk-KZ"/>
        </w:rPr>
      </w:pPr>
      <w:r>
        <w:rPr>
          <w:i/>
          <w:lang w:val="kk-KZ"/>
        </w:rPr>
        <w:t>Жеңіл (орташа) когнитивті бұзылыстарда</w:t>
      </w:r>
    </w:p>
    <w:p w14:paraId="461738BA" w14:textId="39136B78" w:rsidR="00440A8B" w:rsidRPr="00834B6F" w:rsidRDefault="00440A8B" w:rsidP="00440A8B">
      <w:pPr>
        <w:tabs>
          <w:tab w:val="left" w:pos="8931"/>
        </w:tabs>
        <w:jc w:val="both"/>
        <w:rPr>
          <w:lang w:val="kk-KZ"/>
        </w:rPr>
      </w:pPr>
      <w:r w:rsidRPr="00834B6F">
        <w:rPr>
          <w:lang w:val="kk-KZ"/>
        </w:rPr>
        <w:t xml:space="preserve">Мексидолды </w:t>
      </w:r>
      <w:r w:rsidR="0068390E" w:rsidRPr="00834B6F">
        <w:rPr>
          <w:lang w:val="kk-KZ"/>
        </w:rPr>
        <w:t xml:space="preserve">тәулігіне </w:t>
      </w:r>
      <w:r w:rsidR="00E03F96" w:rsidRPr="00834B6F">
        <w:rPr>
          <w:lang w:val="kk-KZ"/>
        </w:rPr>
        <w:t xml:space="preserve">1 рет 10 мл-ден (500 мг) вена ішіне тамшылатып немесе вена ішіне баяу сорғалатып 14 күн бойы енгізуге </w:t>
      </w:r>
      <w:r w:rsidRPr="00834B6F">
        <w:rPr>
          <w:lang w:val="kk-KZ"/>
        </w:rPr>
        <w:t xml:space="preserve">тағайындау керек, содан кейін </w:t>
      </w:r>
      <w:r w:rsidR="00E03F96" w:rsidRPr="00834B6F">
        <w:rPr>
          <w:lang w:val="kk-KZ"/>
        </w:rPr>
        <w:t xml:space="preserve">пероральді дәрілік түрлерін қабылдауға ауысу </w:t>
      </w:r>
      <w:r w:rsidRPr="00834B6F">
        <w:rPr>
          <w:lang w:val="kk-KZ"/>
        </w:rPr>
        <w:t>ұсынылады.</w:t>
      </w:r>
    </w:p>
    <w:p w14:paraId="03E80ECA" w14:textId="3D341F14" w:rsidR="00440A8B" w:rsidRPr="00834B6F" w:rsidRDefault="00440A8B" w:rsidP="00440A8B">
      <w:pPr>
        <w:tabs>
          <w:tab w:val="left" w:pos="8931"/>
        </w:tabs>
        <w:jc w:val="both"/>
        <w:rPr>
          <w:i/>
          <w:lang w:val="kk-KZ"/>
        </w:rPr>
      </w:pPr>
      <w:r w:rsidRPr="00834B6F">
        <w:rPr>
          <w:i/>
          <w:lang w:val="kk-KZ"/>
        </w:rPr>
        <w:t xml:space="preserve">Мазасыздық </w:t>
      </w:r>
      <w:r w:rsidR="00E03F96" w:rsidRPr="00834B6F">
        <w:rPr>
          <w:i/>
          <w:lang w:val="kk-KZ"/>
        </w:rPr>
        <w:t xml:space="preserve">бұзылыстарында </w:t>
      </w:r>
    </w:p>
    <w:p w14:paraId="788C1F57" w14:textId="12732DEB" w:rsidR="00440A8B" w:rsidRPr="00834B6F" w:rsidRDefault="00440A8B" w:rsidP="00440A8B">
      <w:pPr>
        <w:tabs>
          <w:tab w:val="left" w:pos="8931"/>
        </w:tabs>
        <w:jc w:val="both"/>
        <w:rPr>
          <w:lang w:val="kk-KZ"/>
        </w:rPr>
      </w:pPr>
      <w:r w:rsidRPr="00834B6F">
        <w:rPr>
          <w:lang w:val="kk-KZ"/>
        </w:rPr>
        <w:t>Мексидолды</w:t>
      </w:r>
      <w:r w:rsidRPr="00834B6F">
        <w:rPr>
          <w:vertAlign w:val="superscript"/>
          <w:lang w:val="kk-KZ"/>
        </w:rPr>
        <w:t xml:space="preserve"> </w:t>
      </w:r>
      <w:r w:rsidRPr="00834B6F">
        <w:rPr>
          <w:lang w:val="kk-KZ"/>
        </w:rPr>
        <w:t xml:space="preserve"> бұлшықет ішіне 100 -300 мг тәуліктік дозада 14 - 30 күн бойы қолданады, содан кейін </w:t>
      </w:r>
      <w:r w:rsidR="00E03F96" w:rsidRPr="00834B6F">
        <w:rPr>
          <w:lang w:val="kk-KZ"/>
        </w:rPr>
        <w:t xml:space="preserve">пероральді дәрілік түрлерін қабылдауға ауысу </w:t>
      </w:r>
      <w:r w:rsidRPr="00834B6F">
        <w:rPr>
          <w:lang w:val="kk-KZ"/>
        </w:rPr>
        <w:t>ұсынылады.</w:t>
      </w:r>
    </w:p>
    <w:p w14:paraId="5285BE23" w14:textId="67B55A2C" w:rsidR="006132A6" w:rsidRPr="00834B6F" w:rsidRDefault="00440A8B" w:rsidP="00440A8B">
      <w:pPr>
        <w:tabs>
          <w:tab w:val="left" w:pos="8931"/>
        </w:tabs>
        <w:jc w:val="both"/>
        <w:rPr>
          <w:i/>
          <w:lang w:val="kk-KZ"/>
        </w:rPr>
      </w:pPr>
      <w:r w:rsidRPr="00834B6F">
        <w:rPr>
          <w:i/>
          <w:lang w:val="kk-KZ"/>
        </w:rPr>
        <w:t xml:space="preserve"> </w:t>
      </w:r>
      <w:r w:rsidR="00593665" w:rsidRPr="00834B6F">
        <w:rPr>
          <w:i/>
          <w:lang w:val="kk-KZ"/>
        </w:rPr>
        <w:t>Жедел миокард инфаркті</w:t>
      </w:r>
      <w:r w:rsidR="00E03F96" w:rsidRPr="00834B6F">
        <w:rPr>
          <w:i/>
          <w:lang w:val="kk-KZ"/>
        </w:rPr>
        <w:t>сі</w:t>
      </w:r>
      <w:r w:rsidR="00593665" w:rsidRPr="00834B6F">
        <w:rPr>
          <w:i/>
          <w:lang w:val="kk-KZ"/>
        </w:rPr>
        <w:t xml:space="preserve">нде кешенді ем құрамында </w:t>
      </w:r>
    </w:p>
    <w:p w14:paraId="0A81E02E" w14:textId="0D1116E8" w:rsidR="00593665" w:rsidRPr="00834B6F" w:rsidRDefault="00593665" w:rsidP="00593665">
      <w:pPr>
        <w:tabs>
          <w:tab w:val="left" w:pos="8931"/>
        </w:tabs>
        <w:jc w:val="both"/>
        <w:rPr>
          <w:lang w:val="kk-KZ"/>
        </w:rPr>
      </w:pPr>
      <w:r w:rsidRPr="00834B6F">
        <w:rPr>
          <w:lang w:val="kk-KZ"/>
        </w:rPr>
        <w:t>Мексидолды</w:t>
      </w:r>
      <w:r w:rsidRPr="00834B6F">
        <w:rPr>
          <w:vertAlign w:val="superscript"/>
          <w:lang w:val="kk-KZ"/>
        </w:rPr>
        <w:t xml:space="preserve"> </w:t>
      </w:r>
      <w:r w:rsidRPr="00834B6F">
        <w:rPr>
          <w:lang w:val="kk-KZ"/>
        </w:rPr>
        <w:t xml:space="preserve">нитраттар, бета-адреноблокаторлар, </w:t>
      </w:r>
      <w:r w:rsidR="009236AB" w:rsidRPr="00834B6F">
        <w:rPr>
          <w:lang w:val="kk-KZ"/>
        </w:rPr>
        <w:t>ангиотензин</w:t>
      </w:r>
      <w:r w:rsidR="00E03F96" w:rsidRPr="00834B6F">
        <w:rPr>
          <w:lang w:val="kk-KZ"/>
        </w:rPr>
        <w:t xml:space="preserve"> </w:t>
      </w:r>
      <w:r w:rsidR="00307D1B" w:rsidRPr="00834B6F">
        <w:rPr>
          <w:lang w:val="kk-KZ"/>
        </w:rPr>
        <w:t xml:space="preserve">өзгертуші </w:t>
      </w:r>
      <w:r w:rsidR="009236AB" w:rsidRPr="00834B6F">
        <w:rPr>
          <w:lang w:val="kk-KZ"/>
        </w:rPr>
        <w:t xml:space="preserve">фермент </w:t>
      </w:r>
      <w:r w:rsidR="00307D1B" w:rsidRPr="00834B6F">
        <w:rPr>
          <w:lang w:val="kk-KZ"/>
        </w:rPr>
        <w:t>(АӨ</w:t>
      </w:r>
      <w:r w:rsidR="00E11BA4" w:rsidRPr="00834B6F">
        <w:rPr>
          <w:lang w:val="kk-KZ"/>
        </w:rPr>
        <w:t xml:space="preserve">Ф) </w:t>
      </w:r>
      <w:r w:rsidR="009236AB" w:rsidRPr="00834B6F">
        <w:rPr>
          <w:lang w:val="kk-KZ"/>
        </w:rPr>
        <w:t>тежегіштері</w:t>
      </w:r>
      <w:r w:rsidRPr="00834B6F">
        <w:rPr>
          <w:lang w:val="kk-KZ"/>
        </w:rPr>
        <w:t>, тромболитиктер, антикоагулянтты және антиагрегантты дәрілер, сондай-ақ көрсетілімдер бойынша симптоматикалық дәрілерді қамтитын миокард инфарктісін дәстүрлі емдеу аясында вена ішіне немесе бұлшықет ішіне</w:t>
      </w:r>
      <w:r w:rsidR="006327CB" w:rsidRPr="00834B6F">
        <w:rPr>
          <w:lang w:val="kk-KZ"/>
        </w:rPr>
        <w:t xml:space="preserve"> </w:t>
      </w:r>
      <w:r w:rsidRPr="00834B6F">
        <w:rPr>
          <w:lang w:val="kk-KZ"/>
        </w:rPr>
        <w:t>14 тәулік бойы енгізеді. Алғашқы 5 тәулікте ең жоғары әсеріне қол жеткізу үшін Мексидолды мүмкіндігінше вена ішіне енгізген дұрыс, одан кейінгі 9 тәулікте Мексидолды бұлшықет ішіне енгізуге болады. Мексидол</w:t>
      </w:r>
      <w:r w:rsidRPr="00834B6F">
        <w:rPr>
          <w:vertAlign w:val="superscript"/>
          <w:lang w:val="kk-KZ"/>
        </w:rPr>
        <w:t xml:space="preserve"> </w:t>
      </w:r>
      <w:r w:rsidRPr="00834B6F">
        <w:rPr>
          <w:lang w:val="kk-KZ"/>
        </w:rPr>
        <w:t>0,9 % натрий хлориді ерітіндісінде немесе 5 % декстроза ерітіндісінде  (глюкоза) 30 - 90 мин бойы</w:t>
      </w:r>
      <w:r w:rsidR="006327CB" w:rsidRPr="00834B6F">
        <w:rPr>
          <w:lang w:val="kk-KZ"/>
        </w:rPr>
        <w:t xml:space="preserve"> </w:t>
      </w:r>
      <w:r w:rsidRPr="00834B6F">
        <w:rPr>
          <w:lang w:val="kk-KZ"/>
        </w:rPr>
        <w:t>100 - 150 мл көлемінде вена ішіне тамшылатып, баяу (жағымсыз әсерлерін болдырмас үшін) енгізіледі. Қажет болғанда Мексидолды</w:t>
      </w:r>
      <w:r w:rsidRPr="00834B6F">
        <w:rPr>
          <w:vertAlign w:val="superscript"/>
          <w:lang w:val="kk-KZ"/>
        </w:rPr>
        <w:t xml:space="preserve"> </w:t>
      </w:r>
      <w:r w:rsidRPr="00834B6F">
        <w:rPr>
          <w:lang w:val="kk-KZ"/>
        </w:rPr>
        <w:t xml:space="preserve">ұзақтығы кем дегенде 5 минут болатындай, баяу сорғалатып енгізуге болады. </w:t>
      </w:r>
    </w:p>
    <w:p w14:paraId="3381EA1A" w14:textId="6C6CC619" w:rsidR="00593665" w:rsidRPr="00834B6F" w:rsidRDefault="00593665" w:rsidP="00593665">
      <w:pPr>
        <w:tabs>
          <w:tab w:val="left" w:pos="8931"/>
        </w:tabs>
        <w:jc w:val="both"/>
        <w:rPr>
          <w:lang w:val="kk-KZ"/>
        </w:rPr>
      </w:pPr>
      <w:r w:rsidRPr="00834B6F">
        <w:rPr>
          <w:lang w:val="kk-KZ"/>
        </w:rPr>
        <w:t>Мексидол</w:t>
      </w:r>
      <w:r w:rsidRPr="00834B6F">
        <w:rPr>
          <w:vertAlign w:val="superscript"/>
          <w:lang w:val="kk-KZ"/>
        </w:rPr>
        <w:t xml:space="preserve"> </w:t>
      </w:r>
      <w:r w:rsidRPr="00834B6F">
        <w:rPr>
          <w:lang w:val="kk-KZ"/>
        </w:rPr>
        <w:t>(вена ішіне</w:t>
      </w:r>
      <w:r w:rsidR="0068390E" w:rsidRPr="00834B6F">
        <w:rPr>
          <w:lang w:val="kk-KZ"/>
        </w:rPr>
        <w:t xml:space="preserve"> немесе бұлшықет ішіне</w:t>
      </w:r>
      <w:r w:rsidRPr="00834B6F">
        <w:rPr>
          <w:lang w:val="kk-KZ"/>
        </w:rPr>
        <w:t xml:space="preserve">) тәулігіне 3 рет әрбір 8 сағат сайын енгізіледі. Тәуліктік емдік дозасы дене салмағының әр кг тәулігіне 6-9 мг, бір реттік доза – дене салмағының әр кг 2-3 мг құрайды. Ең жоғары тәуліктік доза 800 мг, бір реттік доза - 250 мг аспауы тиіс.  </w:t>
      </w:r>
    </w:p>
    <w:p w14:paraId="19FEB36D" w14:textId="77777777" w:rsidR="00593665" w:rsidRPr="00834B6F" w:rsidRDefault="00593665" w:rsidP="00593665">
      <w:pPr>
        <w:tabs>
          <w:tab w:val="left" w:pos="8931"/>
        </w:tabs>
        <w:jc w:val="both"/>
        <w:rPr>
          <w:lang w:val="kk-KZ"/>
        </w:rPr>
      </w:pPr>
      <w:r w:rsidRPr="00834B6F">
        <w:rPr>
          <w:i/>
          <w:lang w:val="kk-KZ"/>
        </w:rPr>
        <w:t xml:space="preserve">Әр түрлі сатыдағы бастапқы ашық бұрышты глаукомада кешенді ем құрамында </w:t>
      </w:r>
      <w:r w:rsidRPr="00834B6F">
        <w:rPr>
          <w:lang w:val="kk-KZ"/>
        </w:rPr>
        <w:t xml:space="preserve">Мексидолды бұлшықет ішіне тәулігіне 100-300 мг-ден, тәулігіне 1-3 рет 14 күн бойы енгізеді. </w:t>
      </w:r>
    </w:p>
    <w:p w14:paraId="6B0899B2" w14:textId="77777777" w:rsidR="006132A6" w:rsidRPr="00834B6F" w:rsidRDefault="00593665" w:rsidP="00593665">
      <w:pPr>
        <w:tabs>
          <w:tab w:val="left" w:pos="8931"/>
        </w:tabs>
        <w:jc w:val="both"/>
        <w:rPr>
          <w:lang w:val="kk-KZ"/>
        </w:rPr>
      </w:pPr>
      <w:r w:rsidRPr="00834B6F">
        <w:rPr>
          <w:i/>
          <w:lang w:val="kk-KZ"/>
        </w:rPr>
        <w:t>Абстиненттік алкогольдік синдромда</w:t>
      </w:r>
      <w:r w:rsidRPr="00834B6F">
        <w:rPr>
          <w:lang w:val="kk-KZ"/>
        </w:rPr>
        <w:t xml:space="preserve"> </w:t>
      </w:r>
    </w:p>
    <w:p w14:paraId="5B36171E" w14:textId="6FDC21C6" w:rsidR="00593665" w:rsidRPr="00834B6F" w:rsidRDefault="00593665" w:rsidP="00593665">
      <w:pPr>
        <w:tabs>
          <w:tab w:val="left" w:pos="8931"/>
        </w:tabs>
        <w:jc w:val="both"/>
        <w:rPr>
          <w:lang w:val="kk-KZ"/>
        </w:rPr>
      </w:pPr>
      <w:r w:rsidRPr="00834B6F">
        <w:rPr>
          <w:lang w:val="kk-KZ"/>
        </w:rPr>
        <w:t xml:space="preserve">Мексидолды 200-500 мг дозада вена ішіне тамшылатып немесе бұлшықет ішіне тәулігіне 2-3 рет 5-7 күн бойы енгізеді. </w:t>
      </w:r>
    </w:p>
    <w:p w14:paraId="62371D09" w14:textId="77777777" w:rsidR="006132A6" w:rsidRPr="00834B6F" w:rsidRDefault="00593665" w:rsidP="00593665">
      <w:pPr>
        <w:tabs>
          <w:tab w:val="left" w:pos="8931"/>
        </w:tabs>
        <w:jc w:val="both"/>
        <w:rPr>
          <w:i/>
          <w:lang w:val="kk-KZ"/>
        </w:rPr>
      </w:pPr>
      <w:r w:rsidRPr="00834B6F">
        <w:rPr>
          <w:i/>
          <w:lang w:val="kk-KZ"/>
        </w:rPr>
        <w:t xml:space="preserve">Психозға қарсы дәрілермен жедел уыттанғанда </w:t>
      </w:r>
    </w:p>
    <w:p w14:paraId="4521AE6B" w14:textId="43FD29BD" w:rsidR="00593665" w:rsidRPr="00834B6F" w:rsidRDefault="00593665" w:rsidP="00593665">
      <w:pPr>
        <w:tabs>
          <w:tab w:val="left" w:pos="8931"/>
        </w:tabs>
        <w:jc w:val="both"/>
        <w:rPr>
          <w:lang w:val="kk-KZ"/>
        </w:rPr>
      </w:pPr>
      <w:r w:rsidRPr="00834B6F">
        <w:rPr>
          <w:lang w:val="kk-KZ"/>
        </w:rPr>
        <w:t>Мексидолды</w:t>
      </w:r>
      <w:r w:rsidRPr="00834B6F">
        <w:rPr>
          <w:vertAlign w:val="superscript"/>
          <w:lang w:val="kk-KZ"/>
        </w:rPr>
        <w:t xml:space="preserve"> </w:t>
      </w:r>
      <w:r w:rsidRPr="00834B6F">
        <w:rPr>
          <w:lang w:val="kk-KZ"/>
        </w:rPr>
        <w:t xml:space="preserve">вена ішіне тәулігіне 200-500 мг дозада 7-14   күн бойы енгізеді.  </w:t>
      </w:r>
    </w:p>
    <w:p w14:paraId="7FD87D88" w14:textId="77777777" w:rsidR="006132A6" w:rsidRPr="00834B6F" w:rsidRDefault="00593665" w:rsidP="00593665">
      <w:pPr>
        <w:tabs>
          <w:tab w:val="left" w:pos="8931"/>
        </w:tabs>
        <w:jc w:val="both"/>
        <w:rPr>
          <w:lang w:val="kk-KZ"/>
        </w:rPr>
      </w:pPr>
      <w:r w:rsidRPr="00834B6F">
        <w:rPr>
          <w:i/>
          <w:lang w:val="kk-KZ"/>
        </w:rPr>
        <w:t>Іш қуысының жедел іріңді–қабыну үдерістерінде (жедел некроздық панкреатит, перитонит)</w:t>
      </w:r>
      <w:r w:rsidRPr="00834B6F">
        <w:rPr>
          <w:lang w:val="kk-KZ"/>
        </w:rPr>
        <w:t xml:space="preserve"> </w:t>
      </w:r>
    </w:p>
    <w:p w14:paraId="382D1484" w14:textId="0671AED8" w:rsidR="00593665" w:rsidRPr="00834B6F" w:rsidRDefault="00593665" w:rsidP="00593665">
      <w:pPr>
        <w:tabs>
          <w:tab w:val="left" w:pos="8931"/>
        </w:tabs>
        <w:jc w:val="both"/>
        <w:rPr>
          <w:lang w:val="kk-KZ"/>
        </w:rPr>
      </w:pPr>
      <w:r w:rsidRPr="00834B6F">
        <w:rPr>
          <w:lang w:val="kk-KZ"/>
        </w:rPr>
        <w:lastRenderedPageBreak/>
        <w:t>Мексидол</w:t>
      </w:r>
      <w:r w:rsidRPr="00834B6F">
        <w:rPr>
          <w:vertAlign w:val="superscript"/>
          <w:lang w:val="kk-KZ"/>
        </w:rPr>
        <w:t xml:space="preserve"> </w:t>
      </w:r>
      <w:r w:rsidRPr="00834B6F">
        <w:rPr>
          <w:lang w:val="kk-KZ"/>
        </w:rPr>
        <w:t>операцияның алдындағы және операциядан кейінгі тәуліктерде тағайындалады. Енгізілетін дозалар аурудың түріне және ауырлығына қарай, үдерістің таралғандығына, клиникалық ағымының нұсқаларына байланысты болады. Мексидолды тоқтату біртіндеп, тек тұрақты</w:t>
      </w:r>
      <w:r w:rsidR="003B0F61" w:rsidRPr="00834B6F">
        <w:rPr>
          <w:lang w:val="kk-KZ"/>
        </w:rPr>
        <w:t xml:space="preserve"> </w:t>
      </w:r>
      <w:r w:rsidRPr="00834B6F">
        <w:rPr>
          <w:lang w:val="kk-KZ"/>
        </w:rPr>
        <w:t xml:space="preserve">клиникалық-зертханалық </w:t>
      </w:r>
      <w:r w:rsidR="003B0F61" w:rsidRPr="00834B6F">
        <w:rPr>
          <w:lang w:val="kk-KZ"/>
        </w:rPr>
        <w:t xml:space="preserve">оң </w:t>
      </w:r>
      <w:r w:rsidRPr="00834B6F">
        <w:rPr>
          <w:lang w:val="kk-KZ"/>
        </w:rPr>
        <w:t xml:space="preserve">әсерден кейін ғана  жүргізілуі тиіс. </w:t>
      </w:r>
    </w:p>
    <w:p w14:paraId="641886F8" w14:textId="6333914D" w:rsidR="006132A6" w:rsidRPr="00834B6F" w:rsidRDefault="00DC16E7" w:rsidP="00593665">
      <w:pPr>
        <w:tabs>
          <w:tab w:val="left" w:pos="8931"/>
        </w:tabs>
        <w:jc w:val="both"/>
        <w:rPr>
          <w:lang w:val="kk-KZ"/>
        </w:rPr>
      </w:pPr>
      <w:r w:rsidRPr="00834B6F">
        <w:rPr>
          <w:i/>
          <w:lang w:val="kk-KZ"/>
        </w:rPr>
        <w:t>Жедел ісінумен (интерстициялық</w:t>
      </w:r>
      <w:r w:rsidR="00593665" w:rsidRPr="00834B6F">
        <w:rPr>
          <w:i/>
          <w:lang w:val="kk-KZ"/>
        </w:rPr>
        <w:t xml:space="preserve">) панкреатитте </w:t>
      </w:r>
      <w:r w:rsidR="00593665" w:rsidRPr="00834B6F">
        <w:rPr>
          <w:lang w:val="kk-KZ"/>
        </w:rPr>
        <w:t xml:space="preserve"> </w:t>
      </w:r>
    </w:p>
    <w:p w14:paraId="3478D708" w14:textId="2F54D267" w:rsidR="00593665" w:rsidRPr="00834B6F" w:rsidRDefault="00593665" w:rsidP="00593665">
      <w:pPr>
        <w:tabs>
          <w:tab w:val="left" w:pos="8931"/>
        </w:tabs>
        <w:jc w:val="both"/>
        <w:rPr>
          <w:lang w:val="kk-KZ"/>
        </w:rPr>
      </w:pPr>
      <w:r w:rsidRPr="00834B6F">
        <w:rPr>
          <w:lang w:val="kk-KZ"/>
        </w:rPr>
        <w:t>Мексидолды</w:t>
      </w:r>
      <w:r w:rsidRPr="00834B6F">
        <w:rPr>
          <w:vertAlign w:val="superscript"/>
          <w:lang w:val="kk-KZ"/>
        </w:rPr>
        <w:t xml:space="preserve"> </w:t>
      </w:r>
      <w:r w:rsidRPr="00834B6F">
        <w:rPr>
          <w:lang w:val="kk-KZ"/>
        </w:rPr>
        <w:t xml:space="preserve"> 200-500 мг-ден күніне 3 рет, вена ішіне тамшылатып (0,9 % натрий хлоридінің ерітіндісінде) және бұлшықет ішіне тағайындайды. </w:t>
      </w:r>
    </w:p>
    <w:p w14:paraId="1ADE27E6" w14:textId="44BEE485" w:rsidR="00593665" w:rsidRPr="00834B6F" w:rsidRDefault="00593665" w:rsidP="00593665">
      <w:pPr>
        <w:tabs>
          <w:tab w:val="left" w:pos="8931"/>
        </w:tabs>
        <w:jc w:val="both"/>
        <w:rPr>
          <w:i/>
          <w:lang w:val="kk-KZ"/>
        </w:rPr>
      </w:pPr>
      <w:r w:rsidRPr="00834B6F">
        <w:rPr>
          <w:i/>
          <w:lang w:val="kk-KZ"/>
        </w:rPr>
        <w:t xml:space="preserve">Жеңіл дәрежедегі ауырлықтағы некроздық панкреатит </w:t>
      </w:r>
      <w:r w:rsidRPr="00834B6F">
        <w:rPr>
          <w:lang w:val="kk-KZ"/>
        </w:rPr>
        <w:t xml:space="preserve">– 100-200 мг-ден күніне 3 рет вена ішіне тамшылатып (0,9 % натрий хлоридінің ерітіндісінде) және бұлшықет ішіне.  </w:t>
      </w:r>
      <w:r w:rsidRPr="00834B6F">
        <w:rPr>
          <w:i/>
          <w:lang w:val="kk-KZ"/>
        </w:rPr>
        <w:t xml:space="preserve">Ауырлығы орташа дәрежеде </w:t>
      </w:r>
      <w:r w:rsidR="003535D9" w:rsidRPr="00834B6F">
        <w:rPr>
          <w:lang w:val="kk-KZ"/>
        </w:rPr>
        <w:t xml:space="preserve">– </w:t>
      </w:r>
      <w:r w:rsidRPr="00834B6F">
        <w:rPr>
          <w:lang w:val="kk-KZ"/>
        </w:rPr>
        <w:t xml:space="preserve">200 мг-ден күніне  3 рет,  вена ішіне тамшылатып (0,9 % натрий хлоридінің </w:t>
      </w:r>
      <w:r w:rsidR="003535D9" w:rsidRPr="00834B6F">
        <w:rPr>
          <w:lang w:val="kk-KZ"/>
        </w:rPr>
        <w:t xml:space="preserve">ерітіндісінде) </w:t>
      </w:r>
      <w:r w:rsidRPr="00834B6F">
        <w:rPr>
          <w:lang w:val="kk-KZ"/>
        </w:rPr>
        <w:t xml:space="preserve">тағайындалады. </w:t>
      </w:r>
    </w:p>
    <w:p w14:paraId="57AD5BCC" w14:textId="77777777" w:rsidR="00593665" w:rsidRPr="00834B6F" w:rsidRDefault="00593665" w:rsidP="00593665">
      <w:pPr>
        <w:tabs>
          <w:tab w:val="left" w:pos="8931"/>
        </w:tabs>
        <w:jc w:val="both"/>
        <w:rPr>
          <w:lang w:val="kk-KZ"/>
        </w:rPr>
      </w:pPr>
      <w:r w:rsidRPr="00834B6F">
        <w:rPr>
          <w:i/>
          <w:lang w:val="kk-KZ"/>
        </w:rPr>
        <w:t xml:space="preserve">Ауыр түрінде </w:t>
      </w:r>
      <w:r w:rsidRPr="00834B6F">
        <w:rPr>
          <w:lang w:val="kk-KZ"/>
        </w:rPr>
        <w:t xml:space="preserve">– алғашқы тәулікте 800 мг пульс-дозалануда, екі рет енгізу режимінде; бұдан әрі тәуліктік дозаны біртіндеп төмендете отырып, 200-500 мг-ден күніне 2 рет. </w:t>
      </w:r>
    </w:p>
    <w:p w14:paraId="30A7989F" w14:textId="2FB28635" w:rsidR="00593665" w:rsidRPr="00834B6F" w:rsidRDefault="00593665" w:rsidP="00593665">
      <w:pPr>
        <w:tabs>
          <w:tab w:val="left" w:pos="8931"/>
        </w:tabs>
        <w:jc w:val="both"/>
        <w:rPr>
          <w:color w:val="000000" w:themeColor="text1"/>
          <w:lang w:val="kk-KZ"/>
        </w:rPr>
      </w:pPr>
      <w:r w:rsidRPr="00834B6F">
        <w:rPr>
          <w:i/>
          <w:lang w:val="kk-KZ"/>
        </w:rPr>
        <w:t>Өте ауыр түрінде</w:t>
      </w:r>
      <w:r w:rsidRPr="00834B6F">
        <w:rPr>
          <w:lang w:val="kk-KZ"/>
        </w:rPr>
        <w:t xml:space="preserve"> – бастапқы дозалауда панкреатогенді шоктың байқалуы тұрақты басылғанға дейін тәулігіне 800 мг-ден, жағдай қалыптанған соң 300-500 мг-ден күніне </w:t>
      </w:r>
      <w:r w:rsidR="00382D5F" w:rsidRPr="00834B6F">
        <w:rPr>
          <w:lang w:val="kk-KZ"/>
        </w:rPr>
        <w:t xml:space="preserve"> </w:t>
      </w:r>
      <w:r w:rsidRPr="00834B6F">
        <w:rPr>
          <w:lang w:val="kk-KZ"/>
        </w:rPr>
        <w:t>2 рет тәуліктік дозалауды біртіндеп төмендете отырып, вена ішіне тамшылатып (0,9 % натрий хлоридінің ерітіндісінде) енгізеді</w:t>
      </w:r>
      <w:r w:rsidRPr="00834B6F">
        <w:rPr>
          <w:color w:val="000000" w:themeColor="text1"/>
          <w:lang w:val="kk-KZ"/>
        </w:rPr>
        <w:t>.</w:t>
      </w:r>
    </w:p>
    <w:p w14:paraId="226FC90D" w14:textId="2468226F" w:rsidR="00F73DA2" w:rsidRPr="00834B6F" w:rsidRDefault="00695D41" w:rsidP="00FF03A4">
      <w:pPr>
        <w:pStyle w:val="Default"/>
        <w:tabs>
          <w:tab w:val="left" w:pos="-180"/>
          <w:tab w:val="left" w:pos="318"/>
        </w:tabs>
        <w:suppressAutoHyphens/>
        <w:contextualSpacing/>
        <w:jc w:val="both"/>
        <w:rPr>
          <w:b/>
          <w:bCs/>
          <w:i/>
          <w:color w:val="000000" w:themeColor="text1"/>
          <w:lang w:val="kk-KZ"/>
        </w:rPr>
      </w:pPr>
      <w:r w:rsidRPr="00834B6F">
        <w:rPr>
          <w:b/>
          <w:color w:val="000000" w:themeColor="text1"/>
          <w:lang w:val="kk-KZ"/>
        </w:rPr>
        <w:t>Пациенттердің ерекше топтары</w:t>
      </w:r>
    </w:p>
    <w:p w14:paraId="3580BDA2" w14:textId="4370EE94" w:rsidR="00F73DA2" w:rsidRPr="00834B6F" w:rsidRDefault="00695D41" w:rsidP="00FF03A4">
      <w:pPr>
        <w:ind w:right="281"/>
        <w:rPr>
          <w:i/>
          <w:color w:val="000000" w:themeColor="text1"/>
          <w:lang w:val="kk-KZ"/>
        </w:rPr>
      </w:pPr>
      <w:r w:rsidRPr="00834B6F">
        <w:rPr>
          <w:i/>
          <w:color w:val="000000" w:themeColor="text1"/>
          <w:lang w:val="kk-KZ"/>
        </w:rPr>
        <w:t>Балалар</w:t>
      </w:r>
    </w:p>
    <w:p w14:paraId="26F7B563" w14:textId="5E28BC2E" w:rsidR="00F73DA2" w:rsidRPr="00834B6F" w:rsidRDefault="006327CB" w:rsidP="00FF03A4">
      <w:pPr>
        <w:ind w:right="281"/>
        <w:jc w:val="both"/>
        <w:rPr>
          <w:color w:val="000000" w:themeColor="text1"/>
          <w:lang w:val="kk-KZ"/>
        </w:rPr>
      </w:pPr>
      <w:r w:rsidRPr="00834B6F">
        <w:rPr>
          <w:color w:val="000000" w:themeColor="text1"/>
          <w:lang w:val="kk-KZ"/>
        </w:rPr>
        <w:t>18 жасқа дейінгі пациенттерг</w:t>
      </w:r>
      <w:r w:rsidR="00B630D0" w:rsidRPr="00834B6F">
        <w:rPr>
          <w:color w:val="000000" w:themeColor="text1"/>
          <w:lang w:val="kk-KZ"/>
        </w:rPr>
        <w:t>е Мексидол препаратын қабылдауға болмайды</w:t>
      </w:r>
      <w:r w:rsidR="00F73DA2" w:rsidRPr="00834B6F">
        <w:rPr>
          <w:color w:val="000000" w:themeColor="text1"/>
          <w:lang w:val="kk-KZ"/>
        </w:rPr>
        <w:t>.</w:t>
      </w:r>
    </w:p>
    <w:p w14:paraId="7134EC20" w14:textId="77777777" w:rsidR="00B630D0" w:rsidRPr="00834B6F" w:rsidRDefault="00B630D0" w:rsidP="00B630D0">
      <w:pPr>
        <w:ind w:right="281"/>
        <w:jc w:val="both"/>
        <w:rPr>
          <w:i/>
          <w:color w:val="000000"/>
          <w:lang w:val="kk-KZ"/>
        </w:rPr>
      </w:pPr>
      <w:r w:rsidRPr="00834B6F">
        <w:rPr>
          <w:i/>
          <w:color w:val="000000"/>
          <w:lang w:val="kk-KZ"/>
        </w:rPr>
        <w:t>Егде жастағы пациенттер</w:t>
      </w:r>
    </w:p>
    <w:p w14:paraId="11CE7D7B" w14:textId="2900DE94" w:rsidR="00F73DA2" w:rsidRPr="00834B6F" w:rsidRDefault="00B630D0" w:rsidP="00B630D0">
      <w:pPr>
        <w:ind w:right="281"/>
        <w:jc w:val="both"/>
        <w:rPr>
          <w:color w:val="000000" w:themeColor="text1"/>
          <w:lang w:val="kk-KZ"/>
        </w:rPr>
      </w:pPr>
      <w:r w:rsidRPr="00834B6F">
        <w:rPr>
          <w:color w:val="000000"/>
          <w:lang w:val="kk-KZ"/>
        </w:rPr>
        <w:t xml:space="preserve">Егде </w:t>
      </w:r>
      <w:r w:rsidR="00CE3BB0" w:rsidRPr="00834B6F">
        <w:rPr>
          <w:color w:val="000000"/>
          <w:lang w:val="kk-KZ"/>
        </w:rPr>
        <w:t xml:space="preserve">жастағы </w:t>
      </w:r>
      <w:r w:rsidRPr="00834B6F">
        <w:rPr>
          <w:color w:val="000000"/>
          <w:lang w:val="kk-KZ"/>
        </w:rPr>
        <w:t xml:space="preserve">пациенттер үшін дозаны түзету </w:t>
      </w:r>
      <w:r w:rsidR="006327CB" w:rsidRPr="00834B6F">
        <w:rPr>
          <w:color w:val="000000"/>
          <w:lang w:val="kk-KZ"/>
        </w:rPr>
        <w:t>қажет</w:t>
      </w:r>
      <w:r w:rsidRPr="00834B6F">
        <w:rPr>
          <w:color w:val="000000"/>
          <w:lang w:val="kk-KZ"/>
        </w:rPr>
        <w:t xml:space="preserve"> емес</w:t>
      </w:r>
      <w:r w:rsidR="00F73DA2" w:rsidRPr="00834B6F">
        <w:rPr>
          <w:color w:val="000000" w:themeColor="text1"/>
          <w:lang w:val="kk-KZ"/>
        </w:rPr>
        <w:t>.</w:t>
      </w:r>
    </w:p>
    <w:p w14:paraId="5829B5A6" w14:textId="41B4AEED" w:rsidR="006F6329" w:rsidRPr="00834B6F" w:rsidRDefault="006F6329" w:rsidP="006F6329">
      <w:pPr>
        <w:ind w:right="281"/>
        <w:jc w:val="both"/>
        <w:rPr>
          <w:color w:val="000000" w:themeColor="text1"/>
          <w:lang w:val="kk-KZ"/>
        </w:rPr>
      </w:pPr>
      <w:r w:rsidRPr="00834B6F">
        <w:rPr>
          <w:i/>
          <w:iCs/>
          <w:color w:val="000000" w:themeColor="text1"/>
          <w:lang w:val="kk-KZ"/>
        </w:rPr>
        <w:t>Бауыр</w:t>
      </w:r>
      <w:r w:rsidR="0002713E" w:rsidRPr="00834B6F">
        <w:rPr>
          <w:i/>
          <w:iCs/>
          <w:color w:val="000000" w:themeColor="text1"/>
          <w:lang w:val="kk-KZ"/>
        </w:rPr>
        <w:t xml:space="preserve"> </w:t>
      </w:r>
      <w:r w:rsidRPr="00834B6F">
        <w:rPr>
          <w:i/>
          <w:iCs/>
          <w:color w:val="000000" w:themeColor="text1"/>
          <w:lang w:val="kk-KZ"/>
        </w:rPr>
        <w:t>жеткіліксіздігі бар пациенттер</w:t>
      </w:r>
    </w:p>
    <w:p w14:paraId="45223234" w14:textId="066ADA61" w:rsidR="00F73DA2" w:rsidRPr="00834B6F" w:rsidRDefault="002A2DC4" w:rsidP="006F6329">
      <w:pPr>
        <w:ind w:right="281"/>
        <w:jc w:val="both"/>
        <w:rPr>
          <w:color w:val="000000" w:themeColor="text1"/>
          <w:lang w:val="kk-KZ"/>
        </w:rPr>
      </w:pPr>
      <w:r w:rsidRPr="00834B6F">
        <w:rPr>
          <w:color w:val="000000" w:themeColor="text1"/>
          <w:lang w:val="kk-KZ"/>
        </w:rPr>
        <w:t>Б</w:t>
      </w:r>
      <w:r w:rsidR="006F6329" w:rsidRPr="00834B6F">
        <w:rPr>
          <w:color w:val="000000" w:themeColor="text1"/>
          <w:lang w:val="kk-KZ"/>
        </w:rPr>
        <w:t>ауыр</w:t>
      </w:r>
      <w:r w:rsidRPr="00834B6F">
        <w:rPr>
          <w:color w:val="000000" w:themeColor="text1"/>
          <w:lang w:val="kk-KZ"/>
        </w:rPr>
        <w:t>дың</w:t>
      </w:r>
      <w:r w:rsidR="006F6329" w:rsidRPr="00834B6F">
        <w:rPr>
          <w:color w:val="000000" w:themeColor="text1"/>
          <w:lang w:val="kk-KZ"/>
        </w:rPr>
        <w:t xml:space="preserve"> </w:t>
      </w:r>
      <w:r w:rsidRPr="00834B6F">
        <w:rPr>
          <w:color w:val="000000" w:themeColor="text1"/>
          <w:lang w:val="kk-KZ"/>
        </w:rPr>
        <w:t xml:space="preserve">жедел </w:t>
      </w:r>
      <w:r w:rsidR="006F6329" w:rsidRPr="00834B6F">
        <w:rPr>
          <w:color w:val="000000" w:themeColor="text1"/>
          <w:lang w:val="kk-KZ"/>
        </w:rPr>
        <w:t>жеткіліксіздігі бар пациенттерде Мексидол препаратын қабылдауға болмайды</w:t>
      </w:r>
      <w:r w:rsidR="00F73DA2" w:rsidRPr="00834B6F">
        <w:rPr>
          <w:color w:val="000000" w:themeColor="text1"/>
          <w:lang w:val="kk-KZ"/>
        </w:rPr>
        <w:t>.</w:t>
      </w:r>
    </w:p>
    <w:p w14:paraId="4BECD639" w14:textId="601A5E19" w:rsidR="00F73DA2" w:rsidRPr="00834B6F" w:rsidRDefault="006F6329" w:rsidP="00FF03A4">
      <w:pPr>
        <w:ind w:right="281"/>
        <w:jc w:val="both"/>
        <w:rPr>
          <w:color w:val="000000" w:themeColor="text1"/>
          <w:lang w:val="kk-KZ"/>
        </w:rPr>
      </w:pPr>
      <w:r w:rsidRPr="00834B6F">
        <w:rPr>
          <w:i/>
          <w:iCs/>
          <w:color w:val="000000" w:themeColor="text1"/>
          <w:lang w:val="kk-KZ"/>
        </w:rPr>
        <w:t>Бүйрек жеткіліксіздігі бар пациенттер</w:t>
      </w:r>
    </w:p>
    <w:p w14:paraId="57E320AC" w14:textId="7A4ED809" w:rsidR="00F73DA2" w:rsidRPr="00834B6F" w:rsidRDefault="002A2DC4" w:rsidP="00FF03A4">
      <w:pPr>
        <w:ind w:right="281"/>
        <w:jc w:val="both"/>
        <w:rPr>
          <w:color w:val="000000" w:themeColor="text1"/>
          <w:lang w:val="kk-KZ"/>
        </w:rPr>
      </w:pPr>
      <w:r w:rsidRPr="00834B6F">
        <w:rPr>
          <w:color w:val="000000" w:themeColor="text1"/>
          <w:lang w:val="kk-KZ"/>
        </w:rPr>
        <w:t>Б</w:t>
      </w:r>
      <w:r w:rsidR="006F6329" w:rsidRPr="00834B6F">
        <w:rPr>
          <w:color w:val="000000" w:themeColor="text1"/>
          <w:lang w:val="kk-KZ"/>
        </w:rPr>
        <w:t>үйрек</w:t>
      </w:r>
      <w:r w:rsidRPr="00834B6F">
        <w:rPr>
          <w:color w:val="000000" w:themeColor="text1"/>
          <w:lang w:val="kk-KZ"/>
        </w:rPr>
        <w:t>тің</w:t>
      </w:r>
      <w:r w:rsidR="006F6329" w:rsidRPr="00834B6F">
        <w:rPr>
          <w:color w:val="000000" w:themeColor="text1"/>
          <w:lang w:val="kk-KZ"/>
        </w:rPr>
        <w:t xml:space="preserve"> </w:t>
      </w:r>
      <w:r w:rsidRPr="00834B6F">
        <w:rPr>
          <w:color w:val="000000" w:themeColor="text1"/>
          <w:lang w:val="kk-KZ"/>
        </w:rPr>
        <w:t xml:space="preserve">жедел </w:t>
      </w:r>
      <w:r w:rsidR="006F6329" w:rsidRPr="00834B6F">
        <w:rPr>
          <w:color w:val="000000" w:themeColor="text1"/>
          <w:lang w:val="kk-KZ"/>
        </w:rPr>
        <w:t>жеткіліксіздігі бар пациенттерде</w:t>
      </w:r>
      <w:r w:rsidR="00F73DA2" w:rsidRPr="00834B6F">
        <w:rPr>
          <w:color w:val="000000" w:themeColor="text1"/>
          <w:lang w:val="kk-KZ"/>
        </w:rPr>
        <w:t xml:space="preserve"> </w:t>
      </w:r>
      <w:r w:rsidR="006F6329" w:rsidRPr="00834B6F">
        <w:rPr>
          <w:color w:val="000000" w:themeColor="text1"/>
          <w:lang w:val="kk-KZ"/>
        </w:rPr>
        <w:t>Мексидол препаратын қабылдауға болмайды</w:t>
      </w:r>
      <w:r w:rsidR="00F73DA2" w:rsidRPr="00834B6F">
        <w:rPr>
          <w:color w:val="000000" w:themeColor="text1"/>
          <w:lang w:val="kk-KZ"/>
        </w:rPr>
        <w:t>.</w:t>
      </w:r>
    </w:p>
    <w:p w14:paraId="3F6949C4" w14:textId="11E4927A" w:rsidR="00F73DA2" w:rsidRPr="00834B6F" w:rsidRDefault="00982CEF" w:rsidP="00FF03A4">
      <w:pPr>
        <w:pStyle w:val="Default"/>
        <w:tabs>
          <w:tab w:val="left" w:pos="-180"/>
          <w:tab w:val="left" w:pos="318"/>
        </w:tabs>
        <w:suppressAutoHyphens/>
        <w:contextualSpacing/>
        <w:jc w:val="both"/>
        <w:rPr>
          <w:b/>
          <w:bCs/>
          <w:i/>
          <w:color w:val="000000" w:themeColor="text1"/>
          <w:lang w:val="kk-KZ"/>
        </w:rPr>
      </w:pPr>
      <w:r w:rsidRPr="00834B6F">
        <w:rPr>
          <w:b/>
          <w:color w:val="000000" w:themeColor="text1"/>
          <w:lang w:val="kk-KZ"/>
        </w:rPr>
        <w:t>Қолдану тәсілі</w:t>
      </w:r>
    </w:p>
    <w:p w14:paraId="5B118870" w14:textId="724D4A58" w:rsidR="00C77144" w:rsidRPr="00834B6F" w:rsidRDefault="00C77144" w:rsidP="00C77144">
      <w:pPr>
        <w:pStyle w:val="Default"/>
        <w:suppressAutoHyphens/>
        <w:contextualSpacing/>
        <w:jc w:val="both"/>
        <w:rPr>
          <w:i/>
          <w:color w:val="000000" w:themeColor="text1"/>
          <w:lang w:val="kk-KZ"/>
        </w:rPr>
      </w:pPr>
      <w:r w:rsidRPr="00834B6F">
        <w:rPr>
          <w:i/>
          <w:color w:val="000000" w:themeColor="text1"/>
          <w:lang w:val="kk-KZ"/>
        </w:rPr>
        <w:t xml:space="preserve">Бұлшықет ішіне немесе </w:t>
      </w:r>
      <w:r w:rsidR="00307D1B" w:rsidRPr="00834B6F">
        <w:rPr>
          <w:i/>
          <w:color w:val="000000" w:themeColor="text1"/>
          <w:lang w:val="kk-KZ"/>
        </w:rPr>
        <w:t>вена</w:t>
      </w:r>
      <w:r w:rsidRPr="00834B6F">
        <w:rPr>
          <w:i/>
          <w:color w:val="000000" w:themeColor="text1"/>
          <w:lang w:val="kk-KZ"/>
        </w:rPr>
        <w:t xml:space="preserve"> ішіне (</w:t>
      </w:r>
      <w:r w:rsidR="002A2DC4" w:rsidRPr="00834B6F">
        <w:rPr>
          <w:i/>
          <w:color w:val="000000" w:themeColor="text1"/>
          <w:lang w:val="kk-KZ"/>
        </w:rPr>
        <w:t>сорғалатып</w:t>
      </w:r>
      <w:r w:rsidRPr="00834B6F">
        <w:rPr>
          <w:i/>
          <w:color w:val="000000" w:themeColor="text1"/>
          <w:lang w:val="kk-KZ"/>
        </w:rPr>
        <w:t xml:space="preserve"> немесе тамшылатып).</w:t>
      </w:r>
    </w:p>
    <w:p w14:paraId="4AAC04C2" w14:textId="121ED4FA" w:rsidR="00C77144" w:rsidRPr="00834B6F" w:rsidRDefault="00003E59" w:rsidP="00C77144">
      <w:pPr>
        <w:pStyle w:val="Default"/>
        <w:suppressAutoHyphens/>
        <w:contextualSpacing/>
        <w:jc w:val="both"/>
        <w:rPr>
          <w:color w:val="000000" w:themeColor="text1"/>
          <w:lang w:val="kk-KZ"/>
        </w:rPr>
      </w:pPr>
      <w:r w:rsidRPr="00834B6F">
        <w:rPr>
          <w:color w:val="000000" w:themeColor="text1"/>
          <w:lang w:val="kk-KZ"/>
        </w:rPr>
        <w:t xml:space="preserve">Мексидолды </w:t>
      </w:r>
      <w:r w:rsidR="002A2DC4" w:rsidRPr="00834B6F">
        <w:rPr>
          <w:color w:val="000000" w:themeColor="text1"/>
          <w:lang w:val="kk-KZ"/>
        </w:rPr>
        <w:t>сорғалатып 5-7 минут ішінде баяу енгізеді</w:t>
      </w:r>
      <w:r w:rsidR="00C77144" w:rsidRPr="00834B6F">
        <w:rPr>
          <w:color w:val="000000" w:themeColor="text1"/>
          <w:lang w:val="kk-KZ"/>
        </w:rPr>
        <w:t>, тамшылатып - минутына 40-60 тамшы жылдамдықпен</w:t>
      </w:r>
      <w:r w:rsidR="002A2DC4" w:rsidRPr="00834B6F">
        <w:rPr>
          <w:color w:val="000000" w:themeColor="text1"/>
          <w:lang w:val="kk-KZ"/>
        </w:rPr>
        <w:t xml:space="preserve"> енгізеді</w:t>
      </w:r>
      <w:r w:rsidR="00C77144" w:rsidRPr="00834B6F">
        <w:rPr>
          <w:color w:val="000000" w:themeColor="text1"/>
          <w:lang w:val="kk-KZ"/>
        </w:rPr>
        <w:t>.</w:t>
      </w:r>
    </w:p>
    <w:p w14:paraId="443F58AC" w14:textId="7667E7A6" w:rsidR="00C77144" w:rsidRPr="00834B6F" w:rsidRDefault="00C77144" w:rsidP="00C77144">
      <w:pPr>
        <w:pStyle w:val="Default"/>
        <w:suppressAutoHyphens/>
        <w:contextualSpacing/>
        <w:jc w:val="both"/>
        <w:rPr>
          <w:color w:val="000000" w:themeColor="text1"/>
          <w:lang w:val="kk-KZ"/>
        </w:rPr>
      </w:pPr>
      <w:r w:rsidRPr="00834B6F">
        <w:rPr>
          <w:color w:val="000000" w:themeColor="text1"/>
          <w:lang w:val="kk-KZ"/>
        </w:rPr>
        <w:t>Қолданар алдында дәрілік препаратты дайындау бойынша нұсқауларды 6.6 бөлімінен қараңыз.</w:t>
      </w:r>
    </w:p>
    <w:p w14:paraId="650ACEF9" w14:textId="77777777" w:rsidR="00F73DA2" w:rsidRPr="00834B6F" w:rsidRDefault="00F73DA2" w:rsidP="00FF03A4">
      <w:pPr>
        <w:pStyle w:val="Default"/>
        <w:suppressAutoHyphens/>
        <w:contextualSpacing/>
        <w:jc w:val="both"/>
        <w:rPr>
          <w:color w:val="000000" w:themeColor="text1"/>
          <w:lang w:val="kk-KZ"/>
        </w:rPr>
      </w:pPr>
    </w:p>
    <w:p w14:paraId="6AB306DA" w14:textId="399CB6CD" w:rsidR="00F73DA2" w:rsidRPr="00834B6F" w:rsidRDefault="00F73DA2" w:rsidP="00FF03A4">
      <w:pPr>
        <w:pStyle w:val="Default"/>
        <w:suppressAutoHyphens/>
        <w:contextualSpacing/>
        <w:jc w:val="both"/>
        <w:rPr>
          <w:b/>
          <w:bCs/>
          <w:color w:val="000000" w:themeColor="text1"/>
          <w:lang w:val="kk-KZ"/>
        </w:rPr>
      </w:pPr>
      <w:r w:rsidRPr="00834B6F">
        <w:rPr>
          <w:b/>
          <w:bCs/>
          <w:color w:val="000000" w:themeColor="text1"/>
          <w:lang w:val="kk-KZ"/>
        </w:rPr>
        <w:t xml:space="preserve">4.3 </w:t>
      </w:r>
      <w:r w:rsidR="00245317" w:rsidRPr="00834B6F">
        <w:rPr>
          <w:b/>
          <w:bCs/>
          <w:lang w:val="kk-KZ"/>
        </w:rPr>
        <w:t>Қолдануға болмайтын жағдайлар</w:t>
      </w:r>
    </w:p>
    <w:p w14:paraId="711AD0EE" w14:textId="5FE72CA1" w:rsidR="00F73DA2" w:rsidRPr="00834B6F" w:rsidRDefault="00F73DA2" w:rsidP="00FF03A4">
      <w:pPr>
        <w:tabs>
          <w:tab w:val="left" w:pos="8931"/>
        </w:tabs>
        <w:jc w:val="both"/>
        <w:rPr>
          <w:color w:val="000000" w:themeColor="text1"/>
          <w:lang w:val="kk-KZ"/>
        </w:rPr>
      </w:pPr>
      <w:r w:rsidRPr="00834B6F">
        <w:rPr>
          <w:color w:val="000000" w:themeColor="text1"/>
          <w:lang w:val="kk-KZ"/>
        </w:rPr>
        <w:t>– </w:t>
      </w:r>
      <w:r w:rsidR="00440A8B" w:rsidRPr="00834B6F">
        <w:rPr>
          <w:lang w:val="kk-KZ"/>
        </w:rPr>
        <w:t xml:space="preserve">этилметилгидроксипиридин сукцинатына немесе 6.1-бөлімде </w:t>
      </w:r>
      <w:r w:rsidR="00E03F96" w:rsidRPr="00834B6F">
        <w:rPr>
          <w:lang w:val="kk-KZ"/>
        </w:rPr>
        <w:t xml:space="preserve">атап </w:t>
      </w:r>
      <w:r w:rsidR="00440A8B" w:rsidRPr="00834B6F">
        <w:rPr>
          <w:lang w:val="kk-KZ"/>
        </w:rPr>
        <w:t xml:space="preserve">көрсетілген </w:t>
      </w:r>
      <w:r w:rsidR="00E03F96" w:rsidRPr="00834B6F">
        <w:rPr>
          <w:lang w:val="kk-KZ"/>
        </w:rPr>
        <w:t>қосымша заттарының кез келгеніне аса</w:t>
      </w:r>
      <w:r w:rsidR="00440A8B" w:rsidRPr="00834B6F">
        <w:rPr>
          <w:lang w:val="kk-KZ"/>
        </w:rPr>
        <w:t xml:space="preserve"> жоғары сезімталдық</w:t>
      </w:r>
    </w:p>
    <w:p w14:paraId="070883F9" w14:textId="176C25A2" w:rsidR="00AD13EB" w:rsidRPr="00834B6F" w:rsidRDefault="00AD13EB" w:rsidP="00AD13EB">
      <w:pPr>
        <w:suppressAutoHyphens/>
        <w:jc w:val="both"/>
        <w:rPr>
          <w:color w:val="000000" w:themeColor="text1"/>
          <w:lang w:val="kk-KZ"/>
        </w:rPr>
      </w:pPr>
      <w:r w:rsidRPr="00834B6F">
        <w:rPr>
          <w:color w:val="000000" w:themeColor="text1"/>
          <w:lang w:val="kk-KZ"/>
        </w:rPr>
        <w:t>–</w:t>
      </w:r>
      <w:r w:rsidRPr="00834B6F">
        <w:rPr>
          <w:lang w:val="kk-KZ"/>
        </w:rPr>
        <w:t xml:space="preserve"> </w:t>
      </w:r>
      <w:r w:rsidRPr="00834B6F">
        <w:rPr>
          <w:color w:val="000000" w:themeColor="text1"/>
          <w:lang w:val="kk-KZ"/>
        </w:rPr>
        <w:t>бүйректің жедел жеткіліксіздігі</w:t>
      </w:r>
    </w:p>
    <w:p w14:paraId="6CBB971C" w14:textId="2AEC7538" w:rsidR="00AD13EB" w:rsidRPr="00834B6F" w:rsidRDefault="00AD13EB" w:rsidP="00AD13EB">
      <w:pPr>
        <w:suppressAutoHyphens/>
        <w:jc w:val="both"/>
        <w:rPr>
          <w:color w:val="000000" w:themeColor="text1"/>
          <w:lang w:val="kk-KZ"/>
        </w:rPr>
      </w:pPr>
      <w:r w:rsidRPr="00834B6F">
        <w:rPr>
          <w:color w:val="000000" w:themeColor="text1"/>
          <w:lang w:val="kk-KZ"/>
        </w:rPr>
        <w:t>–</w:t>
      </w:r>
      <w:r w:rsidRPr="00834B6F">
        <w:rPr>
          <w:lang w:val="kk-KZ"/>
        </w:rPr>
        <w:t xml:space="preserve"> </w:t>
      </w:r>
      <w:r w:rsidRPr="00834B6F">
        <w:rPr>
          <w:color w:val="000000" w:themeColor="text1"/>
          <w:lang w:val="kk-KZ"/>
        </w:rPr>
        <w:t>бауырдың жедел жеткіліксіздігі</w:t>
      </w:r>
    </w:p>
    <w:p w14:paraId="58D9183F" w14:textId="78EDBFC5" w:rsidR="00440A8B" w:rsidRPr="00834B6F" w:rsidRDefault="00F73DA2" w:rsidP="00440A8B">
      <w:pPr>
        <w:suppressAutoHyphens/>
        <w:jc w:val="both"/>
        <w:rPr>
          <w:bCs/>
          <w:lang w:val="kk-KZ"/>
        </w:rPr>
      </w:pPr>
      <w:r w:rsidRPr="00834B6F">
        <w:rPr>
          <w:color w:val="000000" w:themeColor="text1"/>
          <w:lang w:val="kk-KZ"/>
        </w:rPr>
        <w:t xml:space="preserve">– </w:t>
      </w:r>
      <w:r w:rsidR="00440A8B" w:rsidRPr="00834B6F">
        <w:rPr>
          <w:bCs/>
          <w:lang w:val="kk-KZ"/>
        </w:rPr>
        <w:t xml:space="preserve">жүктілік, </w:t>
      </w:r>
      <w:r w:rsidR="00E03F96" w:rsidRPr="00834B6F">
        <w:rPr>
          <w:bCs/>
          <w:lang w:val="kk-KZ"/>
        </w:rPr>
        <w:t>бала</w:t>
      </w:r>
      <w:r w:rsidR="00440A8B" w:rsidRPr="00834B6F">
        <w:rPr>
          <w:bCs/>
          <w:lang w:val="kk-KZ"/>
        </w:rPr>
        <w:t xml:space="preserve"> емізу (препараттың </w:t>
      </w:r>
      <w:r w:rsidR="00E03F96" w:rsidRPr="00834B6F">
        <w:rPr>
          <w:bCs/>
          <w:lang w:val="kk-KZ"/>
        </w:rPr>
        <w:t xml:space="preserve">әсерін зерттеудің  жеткіліксіздігіне </w:t>
      </w:r>
      <w:r w:rsidR="00A047EB" w:rsidRPr="00834B6F">
        <w:rPr>
          <w:bCs/>
          <w:lang w:val="kk-KZ"/>
        </w:rPr>
        <w:t>байланысты)</w:t>
      </w:r>
    </w:p>
    <w:p w14:paraId="025AE837" w14:textId="6D8809FC" w:rsidR="00F73DA2" w:rsidRDefault="00440A8B" w:rsidP="00440A8B">
      <w:pPr>
        <w:suppressAutoHyphens/>
        <w:jc w:val="both"/>
        <w:rPr>
          <w:bCs/>
          <w:lang w:val="kk-KZ"/>
        </w:rPr>
      </w:pPr>
      <w:r w:rsidRPr="00834B6F">
        <w:rPr>
          <w:bCs/>
          <w:lang w:val="kk-KZ"/>
        </w:rPr>
        <w:t xml:space="preserve">- </w:t>
      </w:r>
      <w:r w:rsidR="00A8375A" w:rsidRPr="00834B6F">
        <w:rPr>
          <w:bCs/>
          <w:lang w:val="kk-KZ"/>
        </w:rPr>
        <w:t xml:space="preserve">18 жасқа дейінгі </w:t>
      </w:r>
      <w:r w:rsidRPr="00834B6F">
        <w:rPr>
          <w:bCs/>
          <w:lang w:val="kk-KZ"/>
        </w:rPr>
        <w:t xml:space="preserve">балалық </w:t>
      </w:r>
      <w:r w:rsidR="00E03F96" w:rsidRPr="00834B6F">
        <w:rPr>
          <w:bCs/>
          <w:lang w:val="kk-KZ"/>
        </w:rPr>
        <w:t>жас</w:t>
      </w:r>
      <w:r w:rsidRPr="00834B6F">
        <w:rPr>
          <w:bCs/>
          <w:lang w:val="kk-KZ"/>
        </w:rPr>
        <w:t xml:space="preserve"> (препараттың </w:t>
      </w:r>
      <w:r w:rsidR="00E03F96" w:rsidRPr="00834B6F">
        <w:rPr>
          <w:bCs/>
          <w:lang w:val="kk-KZ"/>
        </w:rPr>
        <w:t xml:space="preserve">әсерін зерттеудің  жеткіліксіздігіне </w:t>
      </w:r>
      <w:r w:rsidR="00A047EB" w:rsidRPr="00834B6F">
        <w:rPr>
          <w:bCs/>
          <w:lang w:val="kk-KZ"/>
        </w:rPr>
        <w:t>байланысты)</w:t>
      </w:r>
    </w:p>
    <w:p w14:paraId="390E9AA8" w14:textId="77777777" w:rsidR="001D4838" w:rsidRPr="00834B6F" w:rsidRDefault="001D4838" w:rsidP="00440A8B">
      <w:pPr>
        <w:suppressAutoHyphens/>
        <w:jc w:val="both"/>
        <w:rPr>
          <w:color w:val="000000" w:themeColor="text1"/>
          <w:lang w:val="kk-KZ"/>
        </w:rPr>
      </w:pPr>
    </w:p>
    <w:p w14:paraId="748B291E" w14:textId="54A147E0" w:rsidR="00F73DA2" w:rsidRPr="00834B6F" w:rsidRDefault="00F73DA2" w:rsidP="00FF03A4">
      <w:pPr>
        <w:suppressAutoHyphens/>
        <w:jc w:val="both"/>
        <w:rPr>
          <w:b/>
          <w:bCs/>
          <w:color w:val="000000" w:themeColor="text1"/>
          <w:lang w:val="kk-KZ"/>
        </w:rPr>
      </w:pPr>
      <w:r w:rsidRPr="00834B6F">
        <w:rPr>
          <w:b/>
          <w:bCs/>
          <w:color w:val="000000" w:themeColor="text1"/>
          <w:lang w:val="kk-KZ"/>
        </w:rPr>
        <w:t xml:space="preserve">4.4 </w:t>
      </w:r>
      <w:r w:rsidR="00245317" w:rsidRPr="00834B6F">
        <w:rPr>
          <w:b/>
          <w:lang w:val="kk-KZ" w:bidi="ru-RU"/>
        </w:rPr>
        <w:t xml:space="preserve">Айрықша нұсқаулар және </w:t>
      </w:r>
      <w:r w:rsidR="006327CB" w:rsidRPr="00834B6F">
        <w:rPr>
          <w:b/>
          <w:lang w:val="kk-KZ"/>
        </w:rPr>
        <w:t>қолдану кезіндегі сақтандыру</w:t>
      </w:r>
      <w:r w:rsidR="00245317" w:rsidRPr="00834B6F">
        <w:rPr>
          <w:b/>
          <w:lang w:val="kk-KZ"/>
        </w:rPr>
        <w:t xml:space="preserve"> шаралары</w:t>
      </w:r>
    </w:p>
    <w:p w14:paraId="6D649834" w14:textId="2A65AB8B" w:rsidR="00047E5B" w:rsidRPr="00834B6F" w:rsidRDefault="00B630D0" w:rsidP="00047E5B">
      <w:pPr>
        <w:suppressAutoHyphens/>
        <w:jc w:val="both"/>
        <w:rPr>
          <w:b/>
          <w:bCs/>
          <w:color w:val="000000" w:themeColor="text1"/>
          <w:lang w:val="kk-KZ"/>
        </w:rPr>
      </w:pPr>
      <w:r w:rsidRPr="00834B6F">
        <w:rPr>
          <w:iCs/>
          <w:lang w:val="kk-KZ"/>
        </w:rPr>
        <w:t xml:space="preserve">Жекелеген жағдайларда, әсіресе бронх демікпесі бар әрі сульфиттерге жоғары сезімталдыққа бейім пациенттерде аса жоғары сезімталдықтың ауыр реакциялары </w:t>
      </w:r>
      <w:r w:rsidR="00AD13EB" w:rsidRPr="00834B6F">
        <w:rPr>
          <w:iCs/>
          <w:color w:val="000000" w:themeColor="text1"/>
          <w:lang w:val="kk-KZ"/>
        </w:rPr>
        <w:t>және бронх түйілуі</w:t>
      </w:r>
      <w:r w:rsidR="00AD13EB" w:rsidRPr="00834B6F">
        <w:rPr>
          <w:iCs/>
          <w:lang w:val="kk-KZ"/>
        </w:rPr>
        <w:t xml:space="preserve"> </w:t>
      </w:r>
      <w:r w:rsidRPr="00834B6F">
        <w:rPr>
          <w:iCs/>
          <w:lang w:val="kk-KZ"/>
        </w:rPr>
        <w:t>дамуы мүмкін</w:t>
      </w:r>
      <w:r w:rsidR="00047E5B" w:rsidRPr="00834B6F">
        <w:rPr>
          <w:color w:val="000000" w:themeColor="text1"/>
          <w:lang w:val="kk-KZ"/>
        </w:rPr>
        <w:t>.</w:t>
      </w:r>
    </w:p>
    <w:p w14:paraId="5FE4F5A6" w14:textId="77777777" w:rsidR="00F73DA2" w:rsidRPr="00834B6F" w:rsidRDefault="00F73DA2" w:rsidP="00FF03A4">
      <w:pPr>
        <w:jc w:val="both"/>
        <w:rPr>
          <w:b/>
          <w:bCs/>
          <w:color w:val="000000" w:themeColor="text1"/>
          <w:lang w:val="kk-KZ"/>
        </w:rPr>
      </w:pPr>
    </w:p>
    <w:p w14:paraId="6DB0CED9" w14:textId="5691C8B2" w:rsidR="00F73DA2" w:rsidRPr="00834B6F" w:rsidRDefault="00F73DA2" w:rsidP="00FF03A4">
      <w:pPr>
        <w:jc w:val="both"/>
        <w:rPr>
          <w:b/>
          <w:color w:val="000000" w:themeColor="text1"/>
          <w:lang w:val="kk-KZ"/>
        </w:rPr>
      </w:pPr>
      <w:r w:rsidRPr="00834B6F">
        <w:rPr>
          <w:b/>
          <w:bCs/>
          <w:color w:val="000000" w:themeColor="text1"/>
          <w:lang w:val="kk-KZ"/>
        </w:rPr>
        <w:t xml:space="preserve">4.5 </w:t>
      </w:r>
      <w:r w:rsidR="00245317" w:rsidRPr="00834B6F">
        <w:rPr>
          <w:b/>
          <w:lang w:val="kk-KZ"/>
        </w:rPr>
        <w:t>Басқа дәрілік препараттармен өзара әрекеттесуі және өзара әрекеттесудің басқа түрлері</w:t>
      </w:r>
    </w:p>
    <w:p w14:paraId="32FC4A1A" w14:textId="0358EA70" w:rsidR="00F73DA2" w:rsidRPr="00834B6F" w:rsidRDefault="007F1049" w:rsidP="00FF03A4">
      <w:pPr>
        <w:pStyle w:val="opispole"/>
        <w:suppressAutoHyphens/>
        <w:spacing w:before="0" w:beforeAutospacing="0" w:after="0" w:afterAutospacing="0"/>
        <w:jc w:val="both"/>
        <w:rPr>
          <w:color w:val="000000" w:themeColor="text1"/>
          <w:lang w:val="kk-KZ"/>
        </w:rPr>
      </w:pPr>
      <w:r w:rsidRPr="00834B6F">
        <w:rPr>
          <w:strike/>
          <w:color w:val="000000" w:themeColor="text1"/>
          <w:lang w:val="kk-KZ"/>
        </w:rPr>
        <w:lastRenderedPageBreak/>
        <w:t>Б</w:t>
      </w:r>
      <w:r w:rsidR="00B630D0" w:rsidRPr="00834B6F">
        <w:rPr>
          <w:lang w:val="kk-KZ"/>
        </w:rPr>
        <w:t xml:space="preserve">ензодиазепиндік анксиолитиктердің,  құрысуға қарсы  дәрілердің (карбамазепиннің), паркинсон ауруына </w:t>
      </w:r>
      <w:r w:rsidRPr="00834B6F">
        <w:rPr>
          <w:lang w:val="kk-KZ"/>
        </w:rPr>
        <w:t>қарсы дәрілердің (леводопаның),</w:t>
      </w:r>
      <w:r w:rsidR="00B630D0" w:rsidRPr="00834B6F">
        <w:rPr>
          <w:lang w:val="kk-KZ"/>
        </w:rPr>
        <w:t xml:space="preserve"> әсерін күшейтеді. Этил спиртінің уытты әсерін төмендетеді</w:t>
      </w:r>
      <w:r w:rsidR="00F73DA2" w:rsidRPr="00834B6F">
        <w:rPr>
          <w:color w:val="000000" w:themeColor="text1"/>
          <w:lang w:val="kk-KZ"/>
        </w:rPr>
        <w:t>.</w:t>
      </w:r>
    </w:p>
    <w:p w14:paraId="0083A0D2" w14:textId="77777777" w:rsidR="00D8789F" w:rsidRPr="00834B6F" w:rsidRDefault="00D8789F" w:rsidP="00FF03A4">
      <w:pPr>
        <w:pStyle w:val="opispole"/>
        <w:suppressAutoHyphens/>
        <w:spacing w:before="0" w:beforeAutospacing="0" w:after="0" w:afterAutospacing="0"/>
        <w:jc w:val="both"/>
        <w:rPr>
          <w:color w:val="000000"/>
          <w:lang w:val="kk-KZ"/>
        </w:rPr>
      </w:pPr>
    </w:p>
    <w:p w14:paraId="6499AAA1" w14:textId="7090453E" w:rsidR="000F1E0E" w:rsidRPr="00834B6F" w:rsidRDefault="000F1E0E" w:rsidP="00FF03A4">
      <w:pPr>
        <w:pStyle w:val="opispole"/>
        <w:suppressAutoHyphens/>
        <w:spacing w:before="0" w:beforeAutospacing="0" w:after="0" w:afterAutospacing="0"/>
        <w:jc w:val="both"/>
        <w:rPr>
          <w:color w:val="000000" w:themeColor="text1"/>
          <w:lang w:val="kk-KZ"/>
        </w:rPr>
      </w:pPr>
      <w:r w:rsidRPr="00834B6F">
        <w:rPr>
          <w:b/>
          <w:bCs/>
          <w:color w:val="000000" w:themeColor="text1"/>
          <w:lang w:val="kk-KZ"/>
        </w:rPr>
        <w:t xml:space="preserve">4.6 </w:t>
      </w:r>
      <w:r w:rsidR="00245317" w:rsidRPr="00834B6F">
        <w:rPr>
          <w:b/>
          <w:lang w:val="kk-KZ"/>
        </w:rPr>
        <w:t xml:space="preserve">Фертильділік, жүктілік және </w:t>
      </w:r>
      <w:r w:rsidRPr="00834B6F">
        <w:rPr>
          <w:b/>
          <w:bCs/>
          <w:color w:val="000000" w:themeColor="text1"/>
          <w:lang w:val="kk-KZ"/>
        </w:rPr>
        <w:t>лактация</w:t>
      </w:r>
    </w:p>
    <w:p w14:paraId="0473F612" w14:textId="77777777" w:rsidR="00CE3BB0" w:rsidRPr="00834B6F" w:rsidRDefault="00CE3BB0" w:rsidP="00CE3BB0">
      <w:pPr>
        <w:suppressAutoHyphens/>
        <w:jc w:val="both"/>
        <w:rPr>
          <w:i/>
          <w:color w:val="000000" w:themeColor="text1"/>
          <w:lang w:val="kk-KZ"/>
        </w:rPr>
      </w:pPr>
      <w:r w:rsidRPr="00834B6F">
        <w:rPr>
          <w:i/>
          <w:color w:val="000000" w:themeColor="text1"/>
          <w:lang w:val="kk-KZ"/>
        </w:rPr>
        <w:t>Жүктілік</w:t>
      </w:r>
    </w:p>
    <w:p w14:paraId="6FB3B9F9" w14:textId="450CCAEA" w:rsidR="00CE3BB0" w:rsidRPr="00834B6F" w:rsidRDefault="00CE3BB0" w:rsidP="00CE3BB0">
      <w:pPr>
        <w:suppressAutoHyphens/>
        <w:jc w:val="both"/>
        <w:rPr>
          <w:color w:val="000000" w:themeColor="text1"/>
          <w:lang w:val="kk-KZ"/>
        </w:rPr>
      </w:pPr>
      <w:r w:rsidRPr="00834B6F">
        <w:rPr>
          <w:color w:val="000000" w:themeColor="text1"/>
          <w:lang w:val="kk-KZ"/>
        </w:rPr>
        <w:t>Жүкті әйелдерде этилметилгидроксипиридин сукцинатын қолдану</w:t>
      </w:r>
      <w:r w:rsidR="002A2DC4" w:rsidRPr="00834B6F">
        <w:rPr>
          <w:color w:val="000000" w:themeColor="text1"/>
          <w:lang w:val="kk-KZ"/>
        </w:rPr>
        <w:t xml:space="preserve"> туралы деректер жоқ. Жануарлард</w:t>
      </w:r>
      <w:r w:rsidRPr="00834B6F">
        <w:rPr>
          <w:color w:val="000000" w:themeColor="text1"/>
          <w:lang w:val="kk-KZ"/>
        </w:rPr>
        <w:t xml:space="preserve">а </w:t>
      </w:r>
      <w:r w:rsidR="002A2DC4" w:rsidRPr="00834B6F">
        <w:rPr>
          <w:color w:val="000000" w:themeColor="text1"/>
          <w:lang w:val="kk-KZ"/>
        </w:rPr>
        <w:t xml:space="preserve">жүргізілген </w:t>
      </w:r>
      <w:r w:rsidRPr="00834B6F">
        <w:rPr>
          <w:color w:val="000000" w:themeColor="text1"/>
          <w:lang w:val="kk-KZ"/>
        </w:rPr>
        <w:t>ұрпақ өрбітуге уыттылықты зерттеу</w:t>
      </w:r>
      <w:r w:rsidR="002A2DC4" w:rsidRPr="00834B6F">
        <w:rPr>
          <w:color w:val="000000" w:themeColor="text1"/>
          <w:lang w:val="kk-KZ"/>
        </w:rPr>
        <w:t>лер</w:t>
      </w:r>
      <w:r w:rsidRPr="00834B6F">
        <w:rPr>
          <w:color w:val="000000" w:themeColor="text1"/>
          <w:lang w:val="kk-KZ"/>
        </w:rPr>
        <w:t xml:space="preserve"> тікелей немесе зиянды әсерлердің болуын куәландырмайды.</w:t>
      </w:r>
    </w:p>
    <w:p w14:paraId="5CF27074" w14:textId="77777777" w:rsidR="00CE3BB0" w:rsidRPr="00834B6F" w:rsidRDefault="00CE3BB0" w:rsidP="00CE3BB0">
      <w:pPr>
        <w:suppressAutoHyphens/>
        <w:jc w:val="both"/>
        <w:rPr>
          <w:color w:val="000000" w:themeColor="text1"/>
          <w:lang w:val="kk-KZ"/>
        </w:rPr>
      </w:pPr>
      <w:r w:rsidRPr="00834B6F">
        <w:rPr>
          <w:color w:val="000000" w:themeColor="text1"/>
          <w:lang w:val="kk-KZ"/>
        </w:rPr>
        <w:t>Мексидол препаратын жүктілік кезінде қолдануға болмайды.</w:t>
      </w:r>
    </w:p>
    <w:p w14:paraId="5BD0FAAA" w14:textId="77777777" w:rsidR="00CE3BB0" w:rsidRPr="00834B6F" w:rsidRDefault="00CE3BB0" w:rsidP="00CE3BB0">
      <w:pPr>
        <w:suppressAutoHyphens/>
        <w:jc w:val="both"/>
        <w:rPr>
          <w:i/>
          <w:color w:val="000000" w:themeColor="text1"/>
          <w:lang w:val="kk-KZ"/>
        </w:rPr>
      </w:pPr>
      <w:r w:rsidRPr="00834B6F">
        <w:rPr>
          <w:i/>
          <w:color w:val="000000" w:themeColor="text1"/>
          <w:lang w:val="kk-KZ"/>
        </w:rPr>
        <w:t>Лактация кезеңі</w:t>
      </w:r>
    </w:p>
    <w:p w14:paraId="7B2D3481" w14:textId="77777777" w:rsidR="00CE3BB0" w:rsidRPr="00834B6F" w:rsidRDefault="00CE3BB0" w:rsidP="00CE3BB0">
      <w:pPr>
        <w:suppressAutoHyphens/>
        <w:jc w:val="both"/>
        <w:rPr>
          <w:color w:val="000000" w:themeColor="text1"/>
          <w:lang w:val="kk-KZ"/>
        </w:rPr>
      </w:pPr>
      <w:r w:rsidRPr="00834B6F">
        <w:rPr>
          <w:color w:val="000000" w:themeColor="text1"/>
          <w:lang w:val="kk-KZ"/>
        </w:rPr>
        <w:t>Этилметилгидроксипиридин сукцинатының (метаболиттердің) бала емізетін әйелдің емшек сүтіне енуі туралы мәліметтер жоқ.</w:t>
      </w:r>
    </w:p>
    <w:p w14:paraId="10443685" w14:textId="77777777" w:rsidR="00CE3BB0" w:rsidRPr="00834B6F" w:rsidRDefault="00CE3BB0" w:rsidP="00CE3BB0">
      <w:pPr>
        <w:suppressAutoHyphens/>
        <w:jc w:val="both"/>
        <w:rPr>
          <w:i/>
          <w:color w:val="000000" w:themeColor="text1"/>
          <w:lang w:val="kk-KZ"/>
        </w:rPr>
      </w:pPr>
      <w:r w:rsidRPr="00834B6F">
        <w:rPr>
          <w:color w:val="000000" w:themeColor="text1"/>
          <w:lang w:val="kk-KZ"/>
        </w:rPr>
        <w:t>Мексидол препаратын бала емізу кезеңінде қолдануға болмайды.</w:t>
      </w:r>
    </w:p>
    <w:p w14:paraId="23EC5752" w14:textId="77777777" w:rsidR="00CE3BB0" w:rsidRPr="00834B6F" w:rsidRDefault="00CE3BB0" w:rsidP="00CE3BB0">
      <w:pPr>
        <w:suppressAutoHyphens/>
        <w:jc w:val="both"/>
        <w:rPr>
          <w:i/>
          <w:color w:val="000000" w:themeColor="text1"/>
          <w:lang w:val="kk-KZ"/>
        </w:rPr>
      </w:pPr>
      <w:r w:rsidRPr="00834B6F">
        <w:rPr>
          <w:i/>
          <w:color w:val="000000" w:themeColor="text1"/>
          <w:lang w:val="kk-KZ"/>
        </w:rPr>
        <w:t>Фертильділігі</w:t>
      </w:r>
    </w:p>
    <w:p w14:paraId="3CDEB7CF" w14:textId="5E3A2C86" w:rsidR="00CE3BB0" w:rsidRPr="00834B6F" w:rsidRDefault="00CE3BB0" w:rsidP="00CE3BB0">
      <w:pPr>
        <w:suppressAutoHyphens/>
        <w:jc w:val="both"/>
        <w:rPr>
          <w:color w:val="000000" w:themeColor="text1"/>
          <w:lang w:val="kk-KZ"/>
        </w:rPr>
      </w:pPr>
      <w:r w:rsidRPr="00834B6F">
        <w:rPr>
          <w:color w:val="000000" w:themeColor="text1"/>
          <w:lang w:val="kk-KZ"/>
        </w:rPr>
        <w:t xml:space="preserve">Жануарларға </w:t>
      </w:r>
      <w:r w:rsidR="002A2DC4" w:rsidRPr="00834B6F">
        <w:rPr>
          <w:color w:val="000000" w:themeColor="text1"/>
          <w:lang w:val="kk-KZ"/>
        </w:rPr>
        <w:t xml:space="preserve">жүргізілген </w:t>
      </w:r>
      <w:r w:rsidRPr="00834B6F">
        <w:rPr>
          <w:color w:val="000000" w:themeColor="text1"/>
          <w:lang w:val="kk-KZ"/>
        </w:rPr>
        <w:t>ұрпақ өрбітуге уыттылықты зертте</w:t>
      </w:r>
      <w:r w:rsidR="002A2DC4" w:rsidRPr="00834B6F">
        <w:rPr>
          <w:color w:val="000000" w:themeColor="text1"/>
          <w:lang w:val="kk-KZ"/>
        </w:rPr>
        <w:t>лер</w:t>
      </w:r>
      <w:r w:rsidRPr="00834B6F">
        <w:rPr>
          <w:color w:val="000000" w:themeColor="text1"/>
          <w:lang w:val="kk-KZ"/>
        </w:rPr>
        <w:t xml:space="preserve"> репродуктивті уыттылықтың бар екендігін айғақтамайды.</w:t>
      </w:r>
      <w:r w:rsidR="002A2DC4" w:rsidRPr="00834B6F">
        <w:rPr>
          <w:color w:val="000000" w:themeColor="text1"/>
          <w:lang w:val="kk-KZ"/>
        </w:rPr>
        <w:t xml:space="preserve"> </w:t>
      </w:r>
    </w:p>
    <w:p w14:paraId="017D70D0" w14:textId="77777777" w:rsidR="000F1E0E" w:rsidRPr="00834B6F" w:rsidRDefault="000F1E0E" w:rsidP="00FF03A4">
      <w:pPr>
        <w:suppressAutoHyphens/>
        <w:jc w:val="both"/>
        <w:rPr>
          <w:color w:val="000000" w:themeColor="text1"/>
          <w:lang w:val="kk-KZ"/>
        </w:rPr>
      </w:pPr>
    </w:p>
    <w:p w14:paraId="445D8D51" w14:textId="0CD4E219" w:rsidR="000F1E0E" w:rsidRPr="00834B6F" w:rsidRDefault="000F1E0E" w:rsidP="00FF03A4">
      <w:pPr>
        <w:suppressAutoHyphens/>
        <w:jc w:val="both"/>
        <w:rPr>
          <w:color w:val="000000" w:themeColor="text1"/>
          <w:lang w:val="kk-KZ"/>
        </w:rPr>
      </w:pPr>
      <w:r w:rsidRPr="00834B6F">
        <w:rPr>
          <w:b/>
          <w:bCs/>
          <w:color w:val="000000" w:themeColor="text1"/>
          <w:lang w:val="kk-KZ"/>
        </w:rPr>
        <w:t xml:space="preserve">4.7 </w:t>
      </w:r>
      <w:r w:rsidR="0002713E" w:rsidRPr="00834B6F">
        <w:rPr>
          <w:b/>
          <w:lang w:val="kk-KZ"/>
        </w:rPr>
        <w:t xml:space="preserve">Көлік құралдарын </w:t>
      </w:r>
      <w:r w:rsidR="00CE3BB0" w:rsidRPr="00834B6F">
        <w:rPr>
          <w:b/>
          <w:lang w:val="kk-KZ"/>
        </w:rPr>
        <w:t>және</w:t>
      </w:r>
      <w:r w:rsidR="0002713E" w:rsidRPr="00834B6F">
        <w:rPr>
          <w:b/>
          <w:lang w:val="kk-KZ"/>
        </w:rPr>
        <w:t xml:space="preserve"> қауіптілігі зор механизмдерді басқару </w:t>
      </w:r>
      <w:r w:rsidR="00245317" w:rsidRPr="00834B6F">
        <w:rPr>
          <w:b/>
          <w:lang w:val="kk-KZ"/>
        </w:rPr>
        <w:t>қабілетіне әсері</w:t>
      </w:r>
    </w:p>
    <w:p w14:paraId="54032748" w14:textId="08905295" w:rsidR="000F1E0E" w:rsidRPr="00834B6F" w:rsidRDefault="00B630D0" w:rsidP="00FF03A4">
      <w:pPr>
        <w:jc w:val="both"/>
        <w:rPr>
          <w:bCs/>
          <w:color w:val="000000" w:themeColor="text1"/>
          <w:shd w:val="clear" w:color="auto" w:fill="FFFFFF"/>
          <w:lang w:val="kk-KZ"/>
        </w:rPr>
      </w:pPr>
      <w:r w:rsidRPr="00834B6F">
        <w:rPr>
          <w:bCs/>
          <w:kern w:val="36"/>
          <w:lang w:val="kk-KZ"/>
        </w:rPr>
        <w:t>Препаратты қабылдау кезеңінде психофизикалық реакциялардың жылдамдығын талап ететін жұмыс</w:t>
      </w:r>
      <w:r w:rsidR="003A745C" w:rsidRPr="00834B6F">
        <w:rPr>
          <w:bCs/>
          <w:kern w:val="36"/>
          <w:lang w:val="kk-KZ"/>
        </w:rPr>
        <w:t>та</w:t>
      </w:r>
      <w:r w:rsidRPr="00834B6F">
        <w:rPr>
          <w:bCs/>
          <w:kern w:val="36"/>
          <w:lang w:val="kk-KZ"/>
        </w:rPr>
        <w:t xml:space="preserve"> (көлік құралдарын, механизмдерді басқару және т.б.) </w:t>
      </w:r>
      <w:r w:rsidR="003A745C" w:rsidRPr="00834B6F">
        <w:rPr>
          <w:bCs/>
          <w:kern w:val="36"/>
          <w:lang w:val="kk-KZ"/>
        </w:rPr>
        <w:t xml:space="preserve">сақ болу </w:t>
      </w:r>
      <w:r w:rsidRPr="00834B6F">
        <w:rPr>
          <w:bCs/>
          <w:kern w:val="36"/>
          <w:lang w:val="kk-KZ"/>
        </w:rPr>
        <w:t>керек.</w:t>
      </w:r>
    </w:p>
    <w:p w14:paraId="140C7FA4" w14:textId="77777777" w:rsidR="00E97424" w:rsidRPr="00834B6F" w:rsidRDefault="00E97424" w:rsidP="00FF03A4">
      <w:pPr>
        <w:jc w:val="both"/>
        <w:rPr>
          <w:bCs/>
          <w:kern w:val="36"/>
          <w:lang w:val="kk-KZ"/>
        </w:rPr>
      </w:pPr>
    </w:p>
    <w:p w14:paraId="60189E4A" w14:textId="47C0F38E" w:rsidR="00A56CC1" w:rsidRPr="00834B6F" w:rsidRDefault="00A56CC1" w:rsidP="00FF03A4">
      <w:pPr>
        <w:jc w:val="both"/>
        <w:rPr>
          <w:b/>
          <w:color w:val="000000" w:themeColor="text1"/>
          <w:spacing w:val="-3"/>
          <w:lang w:val="kk-KZ"/>
        </w:rPr>
      </w:pPr>
      <w:r w:rsidRPr="00834B6F">
        <w:rPr>
          <w:b/>
          <w:color w:val="000000" w:themeColor="text1"/>
          <w:spacing w:val="-3"/>
          <w:lang w:val="kk-KZ"/>
        </w:rPr>
        <w:t xml:space="preserve">4.8 </w:t>
      </w:r>
      <w:r w:rsidR="006327CB" w:rsidRPr="00834B6F">
        <w:rPr>
          <w:b/>
          <w:lang w:val="kk-KZ"/>
        </w:rPr>
        <w:t>Жағымсыз реакциялар</w:t>
      </w:r>
    </w:p>
    <w:p w14:paraId="0EEEC569" w14:textId="77777777" w:rsidR="00275198" w:rsidRPr="00834B6F" w:rsidRDefault="00275198" w:rsidP="00275198">
      <w:pPr>
        <w:jc w:val="both"/>
        <w:rPr>
          <w:i/>
          <w:color w:val="000000" w:themeColor="text1"/>
          <w:lang w:val="kk-KZ"/>
        </w:rPr>
      </w:pPr>
      <w:r w:rsidRPr="00834B6F">
        <w:rPr>
          <w:i/>
          <w:color w:val="000000" w:themeColor="text1"/>
          <w:lang w:val="kk-KZ"/>
        </w:rPr>
        <w:t>Жағымсыз құбылыстар жиілігін анықтау келесі  критерийлерге сәйкес жүргізіледі: өте жиі (≥1/10), жиі (≥ 1/100 - &lt; 1/10 дейін), жиі емес (≥ 1/1000 -&lt; 1/100 дейін), сирек (≥ 1/10000 - &lt; 1/1000 дейін), өте сирек (&lt;1/10000), белгісіз (қолда бар деректер негізінде бағалау мүмкін емес)</w:t>
      </w:r>
    </w:p>
    <w:p w14:paraId="1F6E6257" w14:textId="77777777" w:rsidR="006327CB" w:rsidRPr="00834B6F" w:rsidRDefault="006327CB" w:rsidP="006327CB">
      <w:pPr>
        <w:jc w:val="both"/>
        <w:rPr>
          <w:color w:val="000000" w:themeColor="text1"/>
          <w:lang w:val="kk-KZ"/>
        </w:rPr>
      </w:pPr>
      <w:r w:rsidRPr="00834B6F">
        <w:rPr>
          <w:color w:val="000000" w:themeColor="text1"/>
          <w:lang w:val="kk-KZ"/>
        </w:rPr>
        <w:t>Жағымсыз әсерлерді болдырмау үшін дозалау режимін және препаратты енгізу жылдамдығын сақтау ұсынылады.</w:t>
      </w:r>
    </w:p>
    <w:p w14:paraId="037B47F2" w14:textId="294420C8" w:rsidR="00A56CC1" w:rsidRPr="00834B6F" w:rsidRDefault="00E15765" w:rsidP="00FF03A4">
      <w:pPr>
        <w:jc w:val="both"/>
        <w:rPr>
          <w:color w:val="000000" w:themeColor="text1"/>
          <w:lang w:val="kk-KZ"/>
        </w:rPr>
      </w:pPr>
      <w:r w:rsidRPr="00834B6F">
        <w:rPr>
          <w:bCs/>
          <w:i/>
          <w:iCs/>
          <w:color w:val="000000" w:themeColor="text1"/>
          <w:lang w:val="kk-KZ"/>
        </w:rPr>
        <w:t>Иммундық жүйе тарапынан бұзылу</w:t>
      </w:r>
      <w:r w:rsidR="00275198" w:rsidRPr="00834B6F">
        <w:rPr>
          <w:bCs/>
          <w:i/>
          <w:iCs/>
          <w:color w:val="000000" w:themeColor="text1"/>
          <w:lang w:val="kk-KZ"/>
        </w:rPr>
        <w:t>лар</w:t>
      </w:r>
    </w:p>
    <w:p w14:paraId="2F683534" w14:textId="597CF2B7" w:rsidR="00FB0CB4" w:rsidRPr="00834B6F" w:rsidRDefault="00D606B5" w:rsidP="00FF03A4">
      <w:pPr>
        <w:jc w:val="both"/>
        <w:rPr>
          <w:color w:val="000000" w:themeColor="text1"/>
          <w:lang w:val="kk-KZ"/>
        </w:rPr>
      </w:pPr>
      <w:r w:rsidRPr="00834B6F">
        <w:rPr>
          <w:i/>
          <w:color w:val="000000" w:themeColor="text1"/>
          <w:lang w:val="kk-KZ"/>
        </w:rPr>
        <w:t>Өте</w:t>
      </w:r>
      <w:r w:rsidR="00E15765" w:rsidRPr="00834B6F">
        <w:rPr>
          <w:i/>
          <w:color w:val="000000" w:themeColor="text1"/>
          <w:lang w:val="kk-KZ"/>
        </w:rPr>
        <w:t xml:space="preserve"> сирек</w:t>
      </w:r>
      <w:r w:rsidR="00FB0CB4" w:rsidRPr="00834B6F">
        <w:rPr>
          <w:i/>
          <w:color w:val="000000" w:themeColor="text1"/>
          <w:lang w:val="kk-KZ"/>
        </w:rPr>
        <w:t>:</w:t>
      </w:r>
      <w:r w:rsidR="00A56CC1" w:rsidRPr="00834B6F">
        <w:rPr>
          <w:color w:val="000000" w:themeColor="text1"/>
          <w:lang w:val="kk-KZ"/>
        </w:rPr>
        <w:t xml:space="preserve"> </w:t>
      </w:r>
    </w:p>
    <w:p w14:paraId="2B83C949" w14:textId="4BCDD29F" w:rsidR="00A56CC1" w:rsidRPr="00834B6F" w:rsidRDefault="00A56CC1" w:rsidP="00FF03A4">
      <w:pPr>
        <w:jc w:val="both"/>
        <w:rPr>
          <w:i/>
          <w:color w:val="000000" w:themeColor="text1"/>
          <w:lang w:val="kk-KZ"/>
        </w:rPr>
      </w:pPr>
      <w:r w:rsidRPr="00834B6F">
        <w:rPr>
          <w:color w:val="000000" w:themeColor="text1"/>
          <w:lang w:val="kk-KZ"/>
        </w:rPr>
        <w:t xml:space="preserve">– </w:t>
      </w:r>
      <w:r w:rsidR="00982CEF" w:rsidRPr="00834B6F">
        <w:rPr>
          <w:lang w:val="kk-KZ"/>
        </w:rPr>
        <w:t>анафилаксиялық шок, ангионевроздық ісіну, есекжем</w:t>
      </w:r>
    </w:p>
    <w:p w14:paraId="79CDBC19" w14:textId="35AA50EE" w:rsidR="00A56CC1" w:rsidRPr="00834B6F" w:rsidRDefault="00A56CC1" w:rsidP="00FF03A4">
      <w:pPr>
        <w:jc w:val="both"/>
        <w:rPr>
          <w:color w:val="000000" w:themeColor="text1"/>
          <w:lang w:val="kk-KZ"/>
        </w:rPr>
      </w:pPr>
      <w:r w:rsidRPr="00834B6F">
        <w:rPr>
          <w:i/>
          <w:color w:val="000000" w:themeColor="text1"/>
          <w:lang w:val="kk-KZ"/>
        </w:rPr>
        <w:t>Психи</w:t>
      </w:r>
      <w:r w:rsidR="00E15765" w:rsidRPr="00834B6F">
        <w:rPr>
          <w:i/>
          <w:color w:val="000000" w:themeColor="text1"/>
          <w:lang w:val="kk-KZ"/>
        </w:rPr>
        <w:t>калық бұзылу</w:t>
      </w:r>
      <w:r w:rsidR="00275198" w:rsidRPr="00834B6F">
        <w:rPr>
          <w:i/>
          <w:color w:val="000000" w:themeColor="text1"/>
          <w:lang w:val="kk-KZ"/>
        </w:rPr>
        <w:t>лар</w:t>
      </w:r>
    </w:p>
    <w:p w14:paraId="73762226" w14:textId="0A1FA3A0" w:rsidR="00D606B5" w:rsidRPr="00834B6F" w:rsidRDefault="00D606B5" w:rsidP="00FF03A4">
      <w:pPr>
        <w:jc w:val="both"/>
        <w:rPr>
          <w:color w:val="000000" w:themeColor="text1"/>
          <w:lang w:val="kk-KZ"/>
        </w:rPr>
      </w:pPr>
      <w:r w:rsidRPr="00834B6F">
        <w:rPr>
          <w:i/>
          <w:color w:val="000000" w:themeColor="text1"/>
          <w:lang w:val="kk-KZ"/>
        </w:rPr>
        <w:t>Өте сирек:</w:t>
      </w:r>
      <w:r w:rsidRPr="00834B6F">
        <w:rPr>
          <w:color w:val="000000" w:themeColor="text1"/>
          <w:lang w:val="kk-KZ"/>
        </w:rPr>
        <w:t xml:space="preserve"> </w:t>
      </w:r>
    </w:p>
    <w:p w14:paraId="64B60F54" w14:textId="28B644B2" w:rsidR="00A56CC1" w:rsidRPr="00834B6F" w:rsidRDefault="00A56CC1" w:rsidP="00FF03A4">
      <w:pPr>
        <w:jc w:val="both"/>
        <w:rPr>
          <w:color w:val="000000" w:themeColor="text1"/>
          <w:lang w:val="kk-KZ"/>
        </w:rPr>
      </w:pPr>
      <w:r w:rsidRPr="00834B6F">
        <w:rPr>
          <w:color w:val="000000" w:themeColor="text1"/>
          <w:lang w:val="kk-KZ"/>
        </w:rPr>
        <w:t xml:space="preserve">– </w:t>
      </w:r>
      <w:r w:rsidR="00982CEF" w:rsidRPr="00834B6F">
        <w:rPr>
          <w:lang w:val="kk-KZ"/>
        </w:rPr>
        <w:t>ұйқышылдық</w:t>
      </w:r>
    </w:p>
    <w:p w14:paraId="3776FA49" w14:textId="61EF7DBF" w:rsidR="00A56CC1" w:rsidRPr="00834B6F" w:rsidRDefault="00E15765" w:rsidP="00FF03A4">
      <w:pPr>
        <w:jc w:val="both"/>
        <w:rPr>
          <w:i/>
          <w:iCs/>
          <w:color w:val="000000" w:themeColor="text1"/>
          <w:lang w:val="kk-KZ"/>
        </w:rPr>
      </w:pPr>
      <w:r w:rsidRPr="00834B6F">
        <w:rPr>
          <w:bCs/>
          <w:i/>
          <w:iCs/>
          <w:color w:val="000000" w:themeColor="text1"/>
          <w:lang w:val="kk-KZ"/>
        </w:rPr>
        <w:t>Жүйке жүйесі тарапынан бұзылу</w:t>
      </w:r>
      <w:r w:rsidR="00275198" w:rsidRPr="00834B6F">
        <w:rPr>
          <w:bCs/>
          <w:i/>
          <w:iCs/>
          <w:color w:val="000000" w:themeColor="text1"/>
          <w:lang w:val="kk-KZ"/>
        </w:rPr>
        <w:t>лар</w:t>
      </w:r>
    </w:p>
    <w:p w14:paraId="09A53618" w14:textId="7AD4F41C" w:rsidR="00D606B5" w:rsidRPr="00834B6F" w:rsidRDefault="00D606B5" w:rsidP="00FF03A4">
      <w:pPr>
        <w:jc w:val="both"/>
        <w:rPr>
          <w:color w:val="000000" w:themeColor="text1"/>
          <w:lang w:val="kk-KZ"/>
        </w:rPr>
      </w:pPr>
      <w:r w:rsidRPr="00834B6F">
        <w:rPr>
          <w:i/>
          <w:color w:val="000000" w:themeColor="text1"/>
          <w:lang w:val="kk-KZ"/>
        </w:rPr>
        <w:t>Өте сирек:</w:t>
      </w:r>
      <w:r w:rsidRPr="00834B6F">
        <w:rPr>
          <w:color w:val="000000" w:themeColor="text1"/>
          <w:lang w:val="kk-KZ"/>
        </w:rPr>
        <w:t xml:space="preserve"> </w:t>
      </w:r>
    </w:p>
    <w:p w14:paraId="6A6C8428" w14:textId="72B44AC4" w:rsidR="00A56CC1" w:rsidRPr="00834B6F" w:rsidRDefault="00A56CC1" w:rsidP="00FF03A4">
      <w:pPr>
        <w:jc w:val="both"/>
        <w:rPr>
          <w:color w:val="000000" w:themeColor="text1"/>
          <w:lang w:val="kk-KZ"/>
        </w:rPr>
      </w:pPr>
      <w:r w:rsidRPr="00834B6F">
        <w:rPr>
          <w:color w:val="000000" w:themeColor="text1"/>
          <w:lang w:val="kk-KZ"/>
        </w:rPr>
        <w:t xml:space="preserve">– </w:t>
      </w:r>
      <w:r w:rsidR="00982CEF" w:rsidRPr="00834B6F">
        <w:rPr>
          <w:bCs/>
          <w:iCs/>
          <w:lang w:val="kk-KZ"/>
        </w:rPr>
        <w:t>бас ауыруы</w:t>
      </w:r>
      <w:r w:rsidR="00982CEF" w:rsidRPr="00834B6F">
        <w:rPr>
          <w:lang w:val="kk-KZ"/>
        </w:rPr>
        <w:t>, бас айналуы (енгізу жылдамдығы шамадан тыс жоғары болуымен байланысты болуы мүмкін және ол қысқа мерзімдік сипатқа ие</w:t>
      </w:r>
      <w:r w:rsidRPr="00834B6F">
        <w:rPr>
          <w:color w:val="000000" w:themeColor="text1"/>
          <w:lang w:val="kk-KZ"/>
        </w:rPr>
        <w:t>)</w:t>
      </w:r>
    </w:p>
    <w:p w14:paraId="6016D0DD" w14:textId="10E6C202" w:rsidR="00A56CC1" w:rsidRPr="00834B6F" w:rsidRDefault="00E15765" w:rsidP="00FF03A4">
      <w:pPr>
        <w:jc w:val="both"/>
        <w:rPr>
          <w:strike/>
          <w:color w:val="000000" w:themeColor="text1"/>
          <w:lang w:val="kk-KZ"/>
        </w:rPr>
      </w:pPr>
      <w:r w:rsidRPr="00834B6F">
        <w:rPr>
          <w:bCs/>
          <w:i/>
          <w:iCs/>
          <w:color w:val="000000" w:themeColor="text1"/>
          <w:lang w:val="kk-KZ"/>
        </w:rPr>
        <w:t>Қан</w:t>
      </w:r>
      <w:r w:rsidR="006327CB" w:rsidRPr="00834B6F">
        <w:rPr>
          <w:bCs/>
          <w:i/>
          <w:iCs/>
          <w:color w:val="000000" w:themeColor="text1"/>
          <w:lang w:val="kk-KZ"/>
        </w:rPr>
        <w:t xml:space="preserve"> </w:t>
      </w:r>
      <w:r w:rsidRPr="00834B6F">
        <w:rPr>
          <w:bCs/>
          <w:i/>
          <w:iCs/>
          <w:color w:val="000000" w:themeColor="text1"/>
          <w:lang w:val="kk-KZ"/>
        </w:rPr>
        <w:t>тамыр</w:t>
      </w:r>
      <w:r w:rsidR="00275198" w:rsidRPr="00834B6F">
        <w:rPr>
          <w:bCs/>
          <w:i/>
          <w:iCs/>
          <w:color w:val="000000" w:themeColor="text1"/>
          <w:lang w:val="kk-KZ"/>
        </w:rPr>
        <w:t>лар</w:t>
      </w:r>
      <w:r w:rsidR="006327CB" w:rsidRPr="00834B6F">
        <w:rPr>
          <w:bCs/>
          <w:i/>
          <w:iCs/>
          <w:color w:val="000000" w:themeColor="text1"/>
          <w:lang w:val="kk-KZ"/>
        </w:rPr>
        <w:t>ы</w:t>
      </w:r>
      <w:r w:rsidRPr="00834B6F">
        <w:rPr>
          <w:bCs/>
          <w:i/>
          <w:iCs/>
          <w:color w:val="000000" w:themeColor="text1"/>
          <w:lang w:val="kk-KZ"/>
        </w:rPr>
        <w:t xml:space="preserve"> тарапынан бұзылу</w:t>
      </w:r>
      <w:r w:rsidR="00275198" w:rsidRPr="00834B6F">
        <w:rPr>
          <w:bCs/>
          <w:i/>
          <w:iCs/>
          <w:color w:val="000000" w:themeColor="text1"/>
          <w:lang w:val="kk-KZ"/>
        </w:rPr>
        <w:t>лар</w:t>
      </w:r>
    </w:p>
    <w:p w14:paraId="78357403" w14:textId="56A5BED8" w:rsidR="00D606B5" w:rsidRPr="00834B6F" w:rsidRDefault="00D606B5" w:rsidP="00FF03A4">
      <w:pPr>
        <w:jc w:val="both"/>
        <w:rPr>
          <w:color w:val="000000" w:themeColor="text1"/>
          <w:lang w:val="kk-KZ"/>
        </w:rPr>
      </w:pPr>
      <w:r w:rsidRPr="00834B6F">
        <w:rPr>
          <w:i/>
          <w:color w:val="000000" w:themeColor="text1"/>
          <w:lang w:val="kk-KZ"/>
        </w:rPr>
        <w:t>Өте сирек:</w:t>
      </w:r>
      <w:r w:rsidRPr="00834B6F">
        <w:rPr>
          <w:color w:val="000000" w:themeColor="text1"/>
          <w:lang w:val="kk-KZ"/>
        </w:rPr>
        <w:t xml:space="preserve"> </w:t>
      </w:r>
    </w:p>
    <w:p w14:paraId="6657A26C" w14:textId="32EE3A0B" w:rsidR="00A56CC1" w:rsidRPr="00834B6F" w:rsidRDefault="00A56CC1" w:rsidP="00FF03A4">
      <w:pPr>
        <w:jc w:val="both"/>
        <w:rPr>
          <w:color w:val="000000" w:themeColor="text1"/>
          <w:lang w:val="kk-KZ"/>
        </w:rPr>
      </w:pPr>
      <w:r w:rsidRPr="00834B6F">
        <w:rPr>
          <w:color w:val="000000" w:themeColor="text1"/>
          <w:lang w:val="kk-KZ"/>
        </w:rPr>
        <w:t xml:space="preserve">– </w:t>
      </w:r>
      <w:r w:rsidR="00982CEF" w:rsidRPr="00834B6F">
        <w:rPr>
          <w:lang w:val="kk-KZ"/>
        </w:rPr>
        <w:t>АҚ төмендеуі, АҚ жоғарылауы (енгізу жылдамдығы шамадан тыс жоғары болуымен байланысты болуы мүмкін және ол қысқа мерзімдік сипатқа ие</w:t>
      </w:r>
      <w:r w:rsidRPr="00834B6F">
        <w:rPr>
          <w:color w:val="000000" w:themeColor="text1"/>
          <w:lang w:val="kk-KZ"/>
        </w:rPr>
        <w:t>)</w:t>
      </w:r>
    </w:p>
    <w:p w14:paraId="4AFEF7E7" w14:textId="15522547" w:rsidR="00A56CC1" w:rsidRPr="00834B6F" w:rsidRDefault="00E15765" w:rsidP="00FF03A4">
      <w:pPr>
        <w:jc w:val="both"/>
        <w:rPr>
          <w:b/>
          <w:bCs/>
          <w:i/>
          <w:iCs/>
          <w:color w:val="000000" w:themeColor="text1"/>
          <w:lang w:val="kk-KZ"/>
        </w:rPr>
      </w:pPr>
      <w:r w:rsidRPr="00834B6F">
        <w:rPr>
          <w:bCs/>
          <w:i/>
          <w:iCs/>
          <w:color w:val="000000" w:themeColor="text1"/>
          <w:lang w:val="kk-KZ"/>
        </w:rPr>
        <w:t xml:space="preserve">Тыныс алу жүйесі, </w:t>
      </w:r>
      <w:r w:rsidR="00275198" w:rsidRPr="00834B6F">
        <w:rPr>
          <w:bCs/>
          <w:i/>
          <w:iCs/>
          <w:color w:val="000000" w:themeColor="text1"/>
          <w:lang w:val="kk-KZ"/>
        </w:rPr>
        <w:t>кеуде</w:t>
      </w:r>
      <w:r w:rsidRPr="00834B6F">
        <w:rPr>
          <w:bCs/>
          <w:i/>
          <w:iCs/>
          <w:color w:val="000000" w:themeColor="text1"/>
          <w:lang w:val="kk-KZ"/>
        </w:rPr>
        <w:t xml:space="preserve"> қуы</w:t>
      </w:r>
      <w:r w:rsidR="002F4A87" w:rsidRPr="00834B6F">
        <w:rPr>
          <w:bCs/>
          <w:i/>
          <w:iCs/>
          <w:color w:val="000000" w:themeColor="text1"/>
          <w:lang w:val="kk-KZ"/>
        </w:rPr>
        <w:t>сы және көкірек ортасы ағзалары</w:t>
      </w:r>
      <w:r w:rsidRPr="00834B6F">
        <w:rPr>
          <w:bCs/>
          <w:i/>
          <w:iCs/>
          <w:color w:val="000000" w:themeColor="text1"/>
          <w:lang w:val="kk-KZ"/>
        </w:rPr>
        <w:t xml:space="preserve"> тарапынан бұзылу</w:t>
      </w:r>
      <w:r w:rsidR="00275198" w:rsidRPr="00834B6F">
        <w:rPr>
          <w:bCs/>
          <w:i/>
          <w:iCs/>
          <w:color w:val="000000" w:themeColor="text1"/>
          <w:lang w:val="kk-KZ"/>
        </w:rPr>
        <w:t>лар</w:t>
      </w:r>
      <w:r w:rsidRPr="00834B6F">
        <w:rPr>
          <w:bCs/>
          <w:i/>
          <w:iCs/>
          <w:color w:val="000000" w:themeColor="text1"/>
          <w:lang w:val="kk-KZ"/>
        </w:rPr>
        <w:t xml:space="preserve"> </w:t>
      </w:r>
    </w:p>
    <w:p w14:paraId="23E59415" w14:textId="2F975B3B" w:rsidR="00D606B5" w:rsidRPr="00834B6F" w:rsidRDefault="00D606B5" w:rsidP="00FF03A4">
      <w:pPr>
        <w:jc w:val="both"/>
        <w:rPr>
          <w:color w:val="000000" w:themeColor="text1"/>
          <w:lang w:val="kk-KZ"/>
        </w:rPr>
      </w:pPr>
      <w:r w:rsidRPr="00834B6F">
        <w:rPr>
          <w:i/>
          <w:color w:val="000000" w:themeColor="text1"/>
          <w:lang w:val="kk-KZ"/>
        </w:rPr>
        <w:t>Өте сирек:</w:t>
      </w:r>
      <w:r w:rsidRPr="00834B6F">
        <w:rPr>
          <w:color w:val="000000" w:themeColor="text1"/>
          <w:lang w:val="kk-KZ"/>
        </w:rPr>
        <w:t xml:space="preserve"> </w:t>
      </w:r>
    </w:p>
    <w:p w14:paraId="32793D9F" w14:textId="4FC06B6A" w:rsidR="00A56CC1" w:rsidRPr="00834B6F" w:rsidRDefault="00A56CC1" w:rsidP="00FF03A4">
      <w:pPr>
        <w:jc w:val="both"/>
        <w:rPr>
          <w:color w:val="000000" w:themeColor="text1"/>
          <w:lang w:val="kk-KZ"/>
        </w:rPr>
      </w:pPr>
      <w:r w:rsidRPr="00834B6F">
        <w:rPr>
          <w:color w:val="000000" w:themeColor="text1"/>
          <w:lang w:val="kk-KZ"/>
        </w:rPr>
        <w:t xml:space="preserve">– </w:t>
      </w:r>
      <w:r w:rsidR="00982CEF" w:rsidRPr="00834B6F">
        <w:rPr>
          <w:lang w:val="kk-KZ"/>
        </w:rPr>
        <w:t>құрғақ жөтел, тамақтың жыбырлап ашуы, кеуде қуысындағы жайсыздық, тыныс алудың қиындауы (енгізу жылдамдығы шамадан тыс жоғары болуымен байланысты болуы мүмкін және ол қысқа мерзімдік сипатқа ие</w:t>
      </w:r>
      <w:r w:rsidRPr="00834B6F">
        <w:rPr>
          <w:color w:val="000000" w:themeColor="text1"/>
          <w:lang w:val="kk-KZ"/>
        </w:rPr>
        <w:t>)</w:t>
      </w:r>
    </w:p>
    <w:p w14:paraId="3FD0D08F" w14:textId="77777777" w:rsidR="006327CB" w:rsidRPr="00834B6F" w:rsidRDefault="006327CB" w:rsidP="006327CB">
      <w:pPr>
        <w:jc w:val="both"/>
        <w:rPr>
          <w:bCs/>
          <w:i/>
          <w:iCs/>
          <w:color w:val="000000" w:themeColor="text1"/>
          <w:lang w:val="kk-KZ"/>
        </w:rPr>
      </w:pPr>
      <w:r w:rsidRPr="00834B6F">
        <w:rPr>
          <w:bCs/>
          <w:i/>
          <w:iCs/>
          <w:color w:val="000000" w:themeColor="text1"/>
          <w:lang w:val="kk-KZ"/>
        </w:rPr>
        <w:t>Асқазан-ішек бұзылыстары</w:t>
      </w:r>
    </w:p>
    <w:p w14:paraId="4A427D02" w14:textId="5C93BC73" w:rsidR="00D606B5" w:rsidRPr="00834B6F" w:rsidRDefault="00D606B5" w:rsidP="00FF03A4">
      <w:pPr>
        <w:jc w:val="both"/>
        <w:rPr>
          <w:color w:val="000000" w:themeColor="text1"/>
          <w:lang w:val="kk-KZ"/>
        </w:rPr>
      </w:pPr>
      <w:r w:rsidRPr="00834B6F">
        <w:rPr>
          <w:i/>
          <w:color w:val="000000" w:themeColor="text1"/>
          <w:lang w:val="kk-KZ"/>
        </w:rPr>
        <w:t>Өте сирек:</w:t>
      </w:r>
      <w:r w:rsidRPr="00834B6F">
        <w:rPr>
          <w:color w:val="000000" w:themeColor="text1"/>
          <w:lang w:val="kk-KZ"/>
        </w:rPr>
        <w:t xml:space="preserve"> </w:t>
      </w:r>
    </w:p>
    <w:p w14:paraId="10169B58" w14:textId="3B3C2036" w:rsidR="00A56CC1" w:rsidRPr="00834B6F" w:rsidRDefault="00A56CC1" w:rsidP="00FF03A4">
      <w:pPr>
        <w:jc w:val="both"/>
        <w:rPr>
          <w:color w:val="000000" w:themeColor="text1"/>
          <w:lang w:val="kk-KZ"/>
        </w:rPr>
      </w:pPr>
      <w:r w:rsidRPr="00834B6F">
        <w:rPr>
          <w:color w:val="000000" w:themeColor="text1"/>
          <w:lang w:val="kk-KZ"/>
        </w:rPr>
        <w:t xml:space="preserve">– </w:t>
      </w:r>
      <w:r w:rsidR="00982CEF" w:rsidRPr="00834B6F">
        <w:rPr>
          <w:lang w:val="kk-KZ"/>
        </w:rPr>
        <w:t>ауыздың құрғауы, жүрек айнуы, жағымсыз иісті сезіну, ауызд</w:t>
      </w:r>
      <w:r w:rsidR="00275198" w:rsidRPr="00834B6F">
        <w:rPr>
          <w:lang w:val="kk-KZ"/>
        </w:rPr>
        <w:t xml:space="preserve">ың темір татуы </w:t>
      </w:r>
    </w:p>
    <w:p w14:paraId="4E5236F1" w14:textId="6273FC12" w:rsidR="00A56CC1" w:rsidRPr="00834B6F" w:rsidRDefault="00951419" w:rsidP="00FF03A4">
      <w:pPr>
        <w:jc w:val="both"/>
        <w:rPr>
          <w:color w:val="000000" w:themeColor="text1"/>
          <w:lang w:val="kk-KZ"/>
        </w:rPr>
      </w:pPr>
      <w:r w:rsidRPr="00834B6F">
        <w:rPr>
          <w:bCs/>
          <w:i/>
          <w:iCs/>
          <w:color w:val="000000" w:themeColor="text1"/>
          <w:lang w:val="kk-KZ"/>
        </w:rPr>
        <w:t>Тері және тері асты тіндері тарапынан бұзылу</w:t>
      </w:r>
      <w:r w:rsidR="00275198" w:rsidRPr="00834B6F">
        <w:rPr>
          <w:bCs/>
          <w:i/>
          <w:iCs/>
          <w:color w:val="000000" w:themeColor="text1"/>
          <w:lang w:val="kk-KZ"/>
        </w:rPr>
        <w:t>лар</w:t>
      </w:r>
    </w:p>
    <w:p w14:paraId="60028E6B" w14:textId="57FBD118" w:rsidR="00FB0CB4" w:rsidRPr="00834B6F" w:rsidRDefault="00D606B5" w:rsidP="00FF03A4">
      <w:pPr>
        <w:jc w:val="both"/>
        <w:rPr>
          <w:color w:val="000000" w:themeColor="text1"/>
          <w:lang w:val="kk-KZ"/>
        </w:rPr>
      </w:pPr>
      <w:r w:rsidRPr="00834B6F">
        <w:rPr>
          <w:i/>
          <w:color w:val="000000" w:themeColor="text1"/>
          <w:lang w:val="kk-KZ"/>
        </w:rPr>
        <w:lastRenderedPageBreak/>
        <w:t>Өте сирек:</w:t>
      </w:r>
      <w:r w:rsidRPr="00834B6F">
        <w:rPr>
          <w:color w:val="000000" w:themeColor="text1"/>
          <w:lang w:val="kk-KZ"/>
        </w:rPr>
        <w:t xml:space="preserve"> </w:t>
      </w:r>
    </w:p>
    <w:p w14:paraId="43128954" w14:textId="5D1E9675" w:rsidR="00A56CC1" w:rsidRPr="00834B6F" w:rsidRDefault="00A56CC1" w:rsidP="00FF03A4">
      <w:pPr>
        <w:jc w:val="both"/>
        <w:rPr>
          <w:color w:val="000000" w:themeColor="text1"/>
          <w:lang w:val="kk-KZ"/>
        </w:rPr>
      </w:pPr>
      <w:r w:rsidRPr="00834B6F">
        <w:rPr>
          <w:color w:val="000000" w:themeColor="text1"/>
          <w:lang w:val="kk-KZ"/>
        </w:rPr>
        <w:t xml:space="preserve">– </w:t>
      </w:r>
      <w:r w:rsidR="00982CEF" w:rsidRPr="00834B6F">
        <w:rPr>
          <w:lang w:val="kk-KZ"/>
        </w:rPr>
        <w:t>қышыну, бөртпе, гиперемия</w:t>
      </w:r>
    </w:p>
    <w:p w14:paraId="392B23D2" w14:textId="2A5B518B" w:rsidR="00A56CC1" w:rsidRPr="00834B6F" w:rsidRDefault="00951419" w:rsidP="00FF03A4">
      <w:pPr>
        <w:jc w:val="both"/>
        <w:rPr>
          <w:color w:val="000000" w:themeColor="text1"/>
          <w:lang w:val="kk-KZ"/>
        </w:rPr>
      </w:pPr>
      <w:r w:rsidRPr="00834B6F">
        <w:rPr>
          <w:bCs/>
          <w:i/>
          <w:iCs/>
          <w:color w:val="000000" w:themeColor="text1"/>
          <w:lang w:val="kk-KZ"/>
        </w:rPr>
        <w:t>Жалпы бұзылу</w:t>
      </w:r>
      <w:r w:rsidR="00275198" w:rsidRPr="00834B6F">
        <w:rPr>
          <w:bCs/>
          <w:i/>
          <w:iCs/>
          <w:color w:val="000000" w:themeColor="text1"/>
          <w:lang w:val="kk-KZ"/>
        </w:rPr>
        <w:t>лар мен</w:t>
      </w:r>
      <w:r w:rsidRPr="00834B6F">
        <w:rPr>
          <w:bCs/>
          <w:i/>
          <w:iCs/>
          <w:color w:val="000000" w:themeColor="text1"/>
          <w:lang w:val="kk-KZ"/>
        </w:rPr>
        <w:t xml:space="preserve"> енгі</w:t>
      </w:r>
      <w:r w:rsidR="00275198" w:rsidRPr="00834B6F">
        <w:rPr>
          <w:bCs/>
          <w:i/>
          <w:iCs/>
          <w:color w:val="000000" w:themeColor="text1"/>
          <w:lang w:val="kk-KZ"/>
        </w:rPr>
        <w:t xml:space="preserve">зу орнындағы </w:t>
      </w:r>
      <w:r w:rsidRPr="00834B6F">
        <w:rPr>
          <w:bCs/>
          <w:i/>
          <w:iCs/>
          <w:color w:val="000000" w:themeColor="text1"/>
          <w:lang w:val="kk-KZ"/>
        </w:rPr>
        <w:t>реакциялар</w:t>
      </w:r>
    </w:p>
    <w:p w14:paraId="5B324088" w14:textId="69F49319" w:rsidR="00D606B5" w:rsidRPr="00834B6F" w:rsidRDefault="00D606B5" w:rsidP="00FF03A4">
      <w:pPr>
        <w:jc w:val="both"/>
        <w:rPr>
          <w:color w:val="000000" w:themeColor="text1"/>
          <w:lang w:val="kk-KZ"/>
        </w:rPr>
      </w:pPr>
      <w:r w:rsidRPr="00834B6F">
        <w:rPr>
          <w:i/>
          <w:color w:val="000000" w:themeColor="text1"/>
          <w:lang w:val="kk-KZ"/>
        </w:rPr>
        <w:t>Өте сирек:</w:t>
      </w:r>
      <w:r w:rsidRPr="00834B6F">
        <w:rPr>
          <w:color w:val="000000" w:themeColor="text1"/>
          <w:lang w:val="kk-KZ"/>
        </w:rPr>
        <w:t xml:space="preserve"> </w:t>
      </w:r>
    </w:p>
    <w:p w14:paraId="470A13FE" w14:textId="1C9146B1" w:rsidR="00A56CC1" w:rsidRPr="00834B6F" w:rsidRDefault="00A56CC1" w:rsidP="00FF03A4">
      <w:pPr>
        <w:jc w:val="both"/>
        <w:rPr>
          <w:color w:val="000000" w:themeColor="text1"/>
          <w:lang w:val="kk-KZ"/>
        </w:rPr>
      </w:pPr>
      <w:r w:rsidRPr="00834B6F">
        <w:rPr>
          <w:color w:val="000000" w:themeColor="text1"/>
          <w:lang w:val="kk-KZ"/>
        </w:rPr>
        <w:t xml:space="preserve">– </w:t>
      </w:r>
      <w:r w:rsidR="003A745C" w:rsidRPr="00834B6F">
        <w:rPr>
          <w:lang w:val="kk-KZ"/>
        </w:rPr>
        <w:t>жыл</w:t>
      </w:r>
      <w:r w:rsidR="00982CEF" w:rsidRPr="00834B6F">
        <w:rPr>
          <w:lang w:val="kk-KZ"/>
        </w:rPr>
        <w:t>уды сезіну</w:t>
      </w:r>
    </w:p>
    <w:p w14:paraId="68ADD5E8" w14:textId="77777777" w:rsidR="00A56CC1" w:rsidRPr="00834B6F" w:rsidRDefault="00A56CC1" w:rsidP="00FF03A4">
      <w:pPr>
        <w:jc w:val="both"/>
        <w:rPr>
          <w:b/>
          <w:color w:val="000000" w:themeColor="text1"/>
          <w:lang w:val="kk-KZ"/>
        </w:rPr>
      </w:pPr>
    </w:p>
    <w:p w14:paraId="7896AC36" w14:textId="77777777" w:rsidR="007911A6" w:rsidRPr="00834B6F" w:rsidRDefault="007911A6" w:rsidP="007911A6">
      <w:pPr>
        <w:jc w:val="both"/>
        <w:rPr>
          <w:b/>
          <w:color w:val="000000" w:themeColor="text1"/>
          <w:lang w:val="kk-KZ"/>
        </w:rPr>
      </w:pPr>
      <w:r w:rsidRPr="00834B6F">
        <w:rPr>
          <w:b/>
          <w:color w:val="000000" w:themeColor="text1"/>
          <w:lang w:val="kk-KZ"/>
        </w:rPr>
        <w:t>Күдікті жағымсыз реакциялар туралы хабарлау</w:t>
      </w:r>
    </w:p>
    <w:p w14:paraId="47599132" w14:textId="77777777" w:rsidR="007911A6" w:rsidRPr="00834B6F" w:rsidRDefault="007911A6" w:rsidP="007911A6">
      <w:pPr>
        <w:jc w:val="both"/>
        <w:rPr>
          <w:color w:val="000000" w:themeColor="text1"/>
          <w:lang w:val="kk-KZ"/>
        </w:rPr>
      </w:pPr>
      <w:r w:rsidRPr="00834B6F">
        <w:rPr>
          <w:color w:val="000000" w:themeColor="text1"/>
          <w:lang w:val="kk-KZ"/>
        </w:rPr>
        <w:t xml:space="preserve">ДП «пайда-қауіп» арақатынасын үздіксіз мониторингтеуді қамтамасыз ету мақсатында ДП тіркеуден кейін күмән тудыратын жағымсыз реакциялар туралы хабарлау маңызды. Медицина қызметкерлеріне ҚР жағымсыз реакциялар туралы ұлттық хабарландыру жүйесі арқылы ДП кез келген күмәнді жағымсыз реакциялары туралы мәлімдеуге кеңес беріледі. </w:t>
      </w:r>
    </w:p>
    <w:p w14:paraId="53452A23" w14:textId="77777777" w:rsidR="00A8375A" w:rsidRPr="00834B6F" w:rsidRDefault="00A8375A" w:rsidP="00A8375A">
      <w:pPr>
        <w:widowControl w:val="0"/>
        <w:jc w:val="both"/>
        <w:rPr>
          <w:snapToGrid w:val="0"/>
          <w:lang w:val="kk-KZ"/>
        </w:rPr>
      </w:pPr>
      <w:r w:rsidRPr="00834B6F">
        <w:rPr>
          <w:bCs/>
          <w:iCs/>
          <w:lang w:val="kk-KZ"/>
        </w:rPr>
        <w:t xml:space="preserve">Қазақстан Республикасы Денсаулық сақтау министрлігі </w:t>
      </w:r>
      <w:r w:rsidRPr="00834B6F">
        <w:rPr>
          <w:snapToGrid w:val="0"/>
          <w:lang w:val="kk-KZ"/>
        </w:rPr>
        <w:t>Медициналық және фармацевтикалық бақылау комитеті</w:t>
      </w:r>
      <w:r w:rsidRPr="00834B6F">
        <w:rPr>
          <w:bCs/>
          <w:iCs/>
          <w:lang w:val="kk-KZ"/>
        </w:rPr>
        <w:t xml:space="preserve"> «Дәрілік заттар мен медициналық бұйымдарды сараптау ұлттық орталығы» ШЖҚ РМК</w:t>
      </w:r>
    </w:p>
    <w:p w14:paraId="7ABA1A37" w14:textId="5B814CB8" w:rsidR="00630E32" w:rsidRPr="00834B6F" w:rsidRDefault="005F17BB" w:rsidP="00B56C64">
      <w:pPr>
        <w:tabs>
          <w:tab w:val="left" w:pos="3206"/>
        </w:tabs>
        <w:jc w:val="both"/>
        <w:rPr>
          <w:rStyle w:val="af2"/>
          <w:color w:val="000000" w:themeColor="text1"/>
          <w:lang w:val="kk-KZ"/>
        </w:rPr>
      </w:pPr>
      <w:hyperlink r:id="rId8" w:history="1">
        <w:r w:rsidR="00A56CC1" w:rsidRPr="00834B6F">
          <w:rPr>
            <w:rStyle w:val="af2"/>
            <w:color w:val="000000" w:themeColor="text1"/>
            <w:lang w:val="kk-KZ"/>
          </w:rPr>
          <w:t>http://www.ndda.kz</w:t>
        </w:r>
      </w:hyperlink>
    </w:p>
    <w:p w14:paraId="72650837" w14:textId="21B2BE64" w:rsidR="00A56CC1" w:rsidRPr="00834B6F" w:rsidRDefault="00A56CC1" w:rsidP="00B56C64">
      <w:pPr>
        <w:tabs>
          <w:tab w:val="left" w:pos="3206"/>
        </w:tabs>
        <w:jc w:val="both"/>
        <w:rPr>
          <w:color w:val="000000" w:themeColor="text1"/>
          <w:lang w:val="kk-KZ"/>
        </w:rPr>
      </w:pPr>
      <w:r w:rsidRPr="00834B6F">
        <w:rPr>
          <w:color w:val="000000" w:themeColor="text1"/>
          <w:lang w:val="kk-KZ"/>
        </w:rPr>
        <w:tab/>
      </w:r>
    </w:p>
    <w:p w14:paraId="2EB9630D" w14:textId="0C87DF05" w:rsidR="00A56CC1" w:rsidRPr="00834B6F" w:rsidRDefault="00A56CC1" w:rsidP="00FF03A4">
      <w:pPr>
        <w:pStyle w:val="opispole"/>
        <w:suppressAutoHyphens/>
        <w:spacing w:before="0" w:beforeAutospacing="0" w:after="0" w:afterAutospacing="0"/>
        <w:jc w:val="both"/>
        <w:rPr>
          <w:b/>
          <w:bCs/>
          <w:color w:val="000000" w:themeColor="text1"/>
        </w:rPr>
      </w:pPr>
      <w:r w:rsidRPr="00834B6F">
        <w:rPr>
          <w:b/>
          <w:bCs/>
          <w:color w:val="000000" w:themeColor="text1"/>
        </w:rPr>
        <w:t xml:space="preserve">4.9 </w:t>
      </w:r>
      <w:r w:rsidR="00275198" w:rsidRPr="00834B6F">
        <w:rPr>
          <w:b/>
          <w:bCs/>
          <w:lang w:val="kk-KZ"/>
        </w:rPr>
        <w:t>Артық дозалану</w:t>
      </w:r>
    </w:p>
    <w:p w14:paraId="18574462" w14:textId="78242B13" w:rsidR="00982CEF" w:rsidRPr="00834B6F" w:rsidRDefault="00982CEF" w:rsidP="00982CEF">
      <w:pPr>
        <w:pStyle w:val="opispole"/>
        <w:suppressAutoHyphens/>
        <w:spacing w:before="0" w:beforeAutospacing="0" w:after="0" w:afterAutospacing="0"/>
        <w:jc w:val="both"/>
        <w:rPr>
          <w:color w:val="000000"/>
        </w:rPr>
      </w:pPr>
      <w:r w:rsidRPr="00834B6F">
        <w:rPr>
          <w:i/>
          <w:color w:val="000000"/>
        </w:rPr>
        <w:t>Симптом</w:t>
      </w:r>
      <w:r w:rsidR="00E03F96" w:rsidRPr="00834B6F">
        <w:rPr>
          <w:i/>
          <w:color w:val="000000"/>
          <w:lang w:val="kk-KZ"/>
        </w:rPr>
        <w:t>дар</w:t>
      </w:r>
      <w:r w:rsidRPr="00834B6F">
        <w:rPr>
          <w:i/>
          <w:color w:val="000000"/>
        </w:rPr>
        <w:t>ы:</w:t>
      </w:r>
      <w:r w:rsidRPr="00834B6F">
        <w:rPr>
          <w:color w:val="000000"/>
        </w:rPr>
        <w:t xml:space="preserve"> </w:t>
      </w:r>
      <w:r w:rsidR="00183D1C" w:rsidRPr="00834B6F">
        <w:rPr>
          <w:lang w:val="kk-KZ"/>
        </w:rPr>
        <w:t>ұйқышылдық, ұйқысыздық.</w:t>
      </w:r>
    </w:p>
    <w:p w14:paraId="6F993CEA" w14:textId="77777777" w:rsidR="00183D1C" w:rsidRPr="00834B6F" w:rsidRDefault="00183D1C" w:rsidP="00183D1C">
      <w:pPr>
        <w:suppressAutoHyphens/>
        <w:jc w:val="both"/>
        <w:rPr>
          <w:color w:val="000000"/>
          <w:lang w:val="kk-KZ"/>
        </w:rPr>
      </w:pPr>
      <w:r w:rsidRPr="00834B6F">
        <w:rPr>
          <w:i/>
          <w:color w:val="000000"/>
          <w:lang w:val="kk-KZ"/>
        </w:rPr>
        <w:t>Емі:</w:t>
      </w:r>
      <w:r w:rsidRPr="00834B6F">
        <w:rPr>
          <w:color w:val="000000"/>
          <w:lang w:val="kk-KZ"/>
        </w:rPr>
        <w:t xml:space="preserve"> препараттың уыттылығы төмен болғандықтан, артық дозалануы ықтималдығы аз. Әдетте емдеу қажет емес - симптомдар тәулік ішінде өздігінен жоғалады. Айқын көріністерде демеуші және симптоматикалық емдеу жүргізіледі.</w:t>
      </w:r>
    </w:p>
    <w:p w14:paraId="78E6D34A" w14:textId="77777777" w:rsidR="00265E4F" w:rsidRPr="00834B6F" w:rsidRDefault="00265E4F" w:rsidP="00245317">
      <w:pPr>
        <w:pStyle w:val="opispole"/>
        <w:suppressAutoHyphens/>
        <w:spacing w:before="0" w:beforeAutospacing="0" w:after="0" w:afterAutospacing="0"/>
        <w:jc w:val="both"/>
        <w:rPr>
          <w:color w:val="000000"/>
          <w:lang w:val="kk-KZ"/>
        </w:rPr>
      </w:pPr>
    </w:p>
    <w:p w14:paraId="1EBD49A0" w14:textId="77777777" w:rsidR="00B25182" w:rsidRPr="00834B6F" w:rsidRDefault="008C3003" w:rsidP="00B25182">
      <w:pPr>
        <w:autoSpaceDE w:val="0"/>
        <w:autoSpaceDN w:val="0"/>
        <w:adjustRightInd w:val="0"/>
        <w:rPr>
          <w:rFonts w:eastAsia="TimesNewRomanPSMT"/>
          <w:b/>
          <w:lang w:val="kk-KZ"/>
        </w:rPr>
      </w:pPr>
      <w:r w:rsidRPr="00834B6F">
        <w:rPr>
          <w:b/>
          <w:color w:val="000000" w:themeColor="text1"/>
          <w:lang w:val="kk-KZ"/>
        </w:rPr>
        <w:t>5.</w:t>
      </w:r>
      <w:r w:rsidRPr="00834B6F">
        <w:rPr>
          <w:color w:val="000000" w:themeColor="text1"/>
          <w:lang w:val="kk-KZ"/>
        </w:rPr>
        <w:t xml:space="preserve"> </w:t>
      </w:r>
      <w:r w:rsidR="00B25182" w:rsidRPr="00834B6F">
        <w:rPr>
          <w:rFonts w:eastAsia="TimesNewRomanPSMT"/>
          <w:b/>
          <w:lang w:val="kk-KZ"/>
        </w:rPr>
        <w:t>ФАРМАКОЛОГИЯЛЫҚ ҚАСИЕТТЕРІ</w:t>
      </w:r>
    </w:p>
    <w:p w14:paraId="5EBE3EF6" w14:textId="77777777" w:rsidR="00B25182" w:rsidRPr="00834B6F" w:rsidRDefault="00B25182" w:rsidP="00B25182">
      <w:pPr>
        <w:autoSpaceDE w:val="0"/>
        <w:autoSpaceDN w:val="0"/>
        <w:adjustRightInd w:val="0"/>
        <w:rPr>
          <w:rFonts w:eastAsia="TimesNewRomanPSMT"/>
          <w:b/>
          <w:lang w:val="kk-KZ"/>
        </w:rPr>
      </w:pPr>
      <w:r w:rsidRPr="00834B6F">
        <w:rPr>
          <w:b/>
          <w:lang w:val="kk-KZ"/>
        </w:rPr>
        <w:t xml:space="preserve">5.1. </w:t>
      </w:r>
      <w:r w:rsidRPr="00834B6F">
        <w:rPr>
          <w:rFonts w:eastAsia="TimesNewRomanPSMT"/>
          <w:b/>
          <w:lang w:val="kk-KZ"/>
        </w:rPr>
        <w:t>Фармакодинамикалық қасиеттері</w:t>
      </w:r>
    </w:p>
    <w:p w14:paraId="7024B815" w14:textId="2BF59810" w:rsidR="00C12FCE" w:rsidRPr="00834B6F" w:rsidRDefault="00224E0F" w:rsidP="00183D1C">
      <w:pPr>
        <w:pStyle w:val="opispole"/>
        <w:suppressAutoHyphens/>
        <w:spacing w:before="0" w:beforeAutospacing="0" w:after="0" w:afterAutospacing="0"/>
        <w:jc w:val="both"/>
        <w:rPr>
          <w:color w:val="000000" w:themeColor="text1"/>
          <w:lang w:val="kk-KZ"/>
        </w:rPr>
      </w:pPr>
      <w:r w:rsidRPr="00834B6F">
        <w:rPr>
          <w:rFonts w:eastAsia="TimesNewRomanPSMT"/>
          <w:i/>
          <w:lang w:val="kk-KZ"/>
        </w:rPr>
        <w:t>Фармакотерапиялық тобы</w:t>
      </w:r>
      <w:r w:rsidRPr="00834B6F">
        <w:rPr>
          <w:rFonts w:eastAsia="TimesNewRomanPSMT"/>
          <w:lang w:val="kk-KZ"/>
        </w:rPr>
        <w:t xml:space="preserve">: </w:t>
      </w:r>
      <w:r w:rsidR="003A60E7" w:rsidRPr="00834B6F">
        <w:rPr>
          <w:color w:val="000000" w:themeColor="text1"/>
          <w:lang w:val="kk-KZ"/>
        </w:rPr>
        <w:t>Жүйке жүйесі</w:t>
      </w:r>
      <w:r w:rsidR="00C12FCE" w:rsidRPr="00834B6F">
        <w:rPr>
          <w:color w:val="000000" w:themeColor="text1"/>
          <w:lang w:val="kk-KZ"/>
        </w:rPr>
        <w:t xml:space="preserve"> ауруларын емдеуге арналған  басқа препараттар</w:t>
      </w:r>
      <w:r w:rsidR="004828EE" w:rsidRPr="00834B6F">
        <w:rPr>
          <w:color w:val="000000" w:themeColor="text1"/>
          <w:lang w:val="kk-KZ"/>
        </w:rPr>
        <w:t xml:space="preserve">. </w:t>
      </w:r>
    </w:p>
    <w:p w14:paraId="2BA7DEC4" w14:textId="5CB6E965" w:rsidR="00183D1C" w:rsidRPr="00834B6F" w:rsidRDefault="002E6B33" w:rsidP="00183D1C">
      <w:pPr>
        <w:pStyle w:val="opispole"/>
        <w:suppressAutoHyphens/>
        <w:spacing w:before="0" w:beforeAutospacing="0" w:after="0" w:afterAutospacing="0"/>
        <w:jc w:val="both"/>
        <w:rPr>
          <w:color w:val="000000" w:themeColor="text1"/>
          <w:lang w:val="kk-KZ"/>
        </w:rPr>
      </w:pPr>
      <w:r w:rsidRPr="00834B6F">
        <w:rPr>
          <w:color w:val="000000" w:themeColor="text1"/>
          <w:lang w:val="kk-KZ"/>
        </w:rPr>
        <w:t>АТХ коды</w:t>
      </w:r>
      <w:r w:rsidR="00183D1C" w:rsidRPr="00834B6F">
        <w:rPr>
          <w:color w:val="000000" w:themeColor="text1"/>
          <w:lang w:val="kk-KZ"/>
        </w:rPr>
        <w:t xml:space="preserve"> N07XX</w:t>
      </w:r>
    </w:p>
    <w:p w14:paraId="63F0E72F" w14:textId="37EE6AFD" w:rsidR="008C3003" w:rsidRPr="00834B6F" w:rsidRDefault="00866D3E" w:rsidP="00183D1C">
      <w:pPr>
        <w:pStyle w:val="opispole"/>
        <w:suppressAutoHyphens/>
        <w:spacing w:before="0" w:beforeAutospacing="0" w:after="0" w:afterAutospacing="0"/>
        <w:jc w:val="both"/>
        <w:rPr>
          <w:i/>
          <w:color w:val="000000" w:themeColor="text1"/>
          <w:lang w:val="kk-KZ"/>
        </w:rPr>
      </w:pPr>
      <w:r w:rsidRPr="00834B6F">
        <w:rPr>
          <w:i/>
          <w:color w:val="000000" w:themeColor="text1"/>
          <w:lang w:val="kk-KZ"/>
        </w:rPr>
        <w:t>Әсер ету механизмі</w:t>
      </w:r>
    </w:p>
    <w:p w14:paraId="2BE1DB01" w14:textId="5D5189D9" w:rsidR="008C3003" w:rsidRPr="00834B6F" w:rsidRDefault="006327CB" w:rsidP="00FF03A4">
      <w:pPr>
        <w:pStyle w:val="11"/>
        <w:rPr>
          <w:color w:val="000000" w:themeColor="text1"/>
          <w:sz w:val="24"/>
          <w:szCs w:val="24"/>
          <w:lang w:val="kk-KZ"/>
        </w:rPr>
      </w:pPr>
      <w:r w:rsidRPr="00834B6F">
        <w:rPr>
          <w:sz w:val="24"/>
          <w:szCs w:val="24"/>
          <w:lang w:val="kk-KZ"/>
        </w:rPr>
        <w:t xml:space="preserve">Мексидолдың әсер ету механизмі оның </w:t>
      </w:r>
      <w:r w:rsidRPr="00834B6F">
        <w:rPr>
          <w:color w:val="000000" w:themeColor="text1"/>
          <w:sz w:val="24"/>
          <w:szCs w:val="24"/>
          <w:lang w:val="kk-KZ"/>
        </w:rPr>
        <w:t>антиоксидантты, гипоксияға қарсы</w:t>
      </w:r>
      <w:r w:rsidRPr="00834B6F">
        <w:rPr>
          <w:color w:val="000000" w:themeColor="text1"/>
          <w:lang w:val="kk-KZ"/>
        </w:rPr>
        <w:t xml:space="preserve"> </w:t>
      </w:r>
      <w:r w:rsidRPr="00834B6F">
        <w:rPr>
          <w:sz w:val="24"/>
          <w:szCs w:val="24"/>
          <w:lang w:val="kk-KZ"/>
        </w:rPr>
        <w:t xml:space="preserve">және жарғақшапротекторлық әсеріне байланысты. </w:t>
      </w:r>
      <w:r w:rsidR="00982CEF" w:rsidRPr="00834B6F">
        <w:rPr>
          <w:sz w:val="24"/>
          <w:szCs w:val="24"/>
          <w:lang w:val="kk-KZ"/>
        </w:rPr>
        <w:t xml:space="preserve">Ол липидтердің </w:t>
      </w:r>
      <w:r w:rsidR="00E03F96" w:rsidRPr="00834B6F">
        <w:rPr>
          <w:sz w:val="24"/>
          <w:szCs w:val="24"/>
          <w:lang w:val="kk-KZ"/>
        </w:rPr>
        <w:t xml:space="preserve">асқын тотығу </w:t>
      </w:r>
      <w:r w:rsidR="00982CEF" w:rsidRPr="00834B6F">
        <w:rPr>
          <w:sz w:val="24"/>
          <w:szCs w:val="24"/>
          <w:lang w:val="kk-KZ"/>
        </w:rPr>
        <w:t>үдерісін тежеп, супероксиддисмутазаның белсенділігін арттырады, липид-ақуыз арақатынасын  жақсартады, жарғақшаның тұтқырлығын төмендетеді, оның аққыштығын арттырады. Жарғақшаларды байланыстыратын ферменттердің (кальцийге тәуелді емес фосфодиэстеразаның, аденилатциклазаның, ацетилхолинэстеразаның),  рецепторлық кешендердің (бензодиазепиндік, гамма-аминмай қышқылының (ГАМҚ), ацетилхолиндік) белсенділігін модульдайды, бұл олардың лиган</w:t>
      </w:r>
      <w:r w:rsidR="00DA4CE7" w:rsidRPr="00834B6F">
        <w:rPr>
          <w:sz w:val="24"/>
          <w:szCs w:val="24"/>
          <w:lang w:val="kk-KZ"/>
        </w:rPr>
        <w:t>дтар</w:t>
      </w:r>
      <w:r w:rsidR="00982CEF" w:rsidRPr="00834B6F">
        <w:rPr>
          <w:sz w:val="24"/>
          <w:szCs w:val="24"/>
          <w:lang w:val="kk-KZ"/>
        </w:rPr>
        <w:t>мен байланысу қабілетін күшейтіп, биожарғақшалардың құрылымдық-</w:t>
      </w:r>
      <w:r w:rsidR="00E03F96" w:rsidRPr="00834B6F">
        <w:rPr>
          <w:sz w:val="24"/>
          <w:szCs w:val="24"/>
          <w:lang w:val="kk-KZ"/>
        </w:rPr>
        <w:t xml:space="preserve"> функциялық</w:t>
      </w:r>
      <w:r w:rsidR="00982CEF" w:rsidRPr="00834B6F">
        <w:rPr>
          <w:sz w:val="24"/>
          <w:szCs w:val="24"/>
          <w:lang w:val="kk-KZ"/>
        </w:rPr>
        <w:t xml:space="preserve"> құрылуының сақталуына,  нейромедиаторлардың тасымалдануына және синапстық берілістердің жақсаруына көмектеседі. Мексидол мидағы дофамин мөлшерін  жоғар</w:t>
      </w:r>
      <w:r w:rsidR="00DA4CE7" w:rsidRPr="00834B6F">
        <w:rPr>
          <w:sz w:val="24"/>
          <w:szCs w:val="24"/>
          <w:lang w:val="kk-KZ"/>
        </w:rPr>
        <w:t>ы</w:t>
      </w:r>
      <w:r w:rsidR="00982CEF" w:rsidRPr="00834B6F">
        <w:rPr>
          <w:sz w:val="24"/>
          <w:szCs w:val="24"/>
          <w:lang w:val="kk-KZ"/>
        </w:rPr>
        <w:t>латады. Аэробтық гликолиздің компенсаторлы белсенділігін арттырып  және Кребс цикліндегі тотығу үрдістерін бәсеңдету дәрежесін азайтып, гипоксия орын алғанда аденозинтрифосфаттың (АТФ) және креатинфосфаттың мөлшерін көбейтеді, митохондрийлердің энергия синтезделу функциясын жандандырып, жасуша жарғақшаларын тұрақтандырады</w:t>
      </w:r>
      <w:r w:rsidR="008C3003" w:rsidRPr="00834B6F">
        <w:rPr>
          <w:color w:val="000000" w:themeColor="text1"/>
          <w:sz w:val="24"/>
          <w:szCs w:val="24"/>
          <w:lang w:val="kk-KZ"/>
        </w:rPr>
        <w:t>.</w:t>
      </w:r>
      <w:r w:rsidR="00DA4CE7" w:rsidRPr="00834B6F">
        <w:rPr>
          <w:color w:val="000000" w:themeColor="text1"/>
          <w:sz w:val="24"/>
          <w:szCs w:val="24"/>
          <w:lang w:val="kk-KZ"/>
        </w:rPr>
        <w:t xml:space="preserve"> </w:t>
      </w:r>
    </w:p>
    <w:p w14:paraId="129B828B" w14:textId="4F45F320" w:rsidR="008C3003" w:rsidRPr="00834B6F" w:rsidRDefault="008C3003" w:rsidP="00FF03A4">
      <w:pPr>
        <w:pStyle w:val="opispole"/>
        <w:suppressAutoHyphens/>
        <w:spacing w:before="0" w:beforeAutospacing="0" w:after="0" w:afterAutospacing="0"/>
        <w:jc w:val="both"/>
        <w:rPr>
          <w:i/>
          <w:color w:val="000000" w:themeColor="text1"/>
          <w:lang w:val="kk-KZ"/>
        </w:rPr>
      </w:pPr>
      <w:r w:rsidRPr="00834B6F">
        <w:rPr>
          <w:i/>
          <w:color w:val="000000" w:themeColor="text1"/>
          <w:lang w:val="kk-KZ"/>
        </w:rPr>
        <w:t>Фармакодинами</w:t>
      </w:r>
      <w:r w:rsidR="00982CEF" w:rsidRPr="00834B6F">
        <w:rPr>
          <w:i/>
          <w:color w:val="000000" w:themeColor="text1"/>
          <w:lang w:val="kk-KZ"/>
        </w:rPr>
        <w:t>калық әсерлері</w:t>
      </w:r>
    </w:p>
    <w:p w14:paraId="72EBC56A" w14:textId="5D3DBFB2" w:rsidR="008C3003" w:rsidRPr="00834B6F" w:rsidRDefault="00982CEF" w:rsidP="00982CEF">
      <w:pPr>
        <w:pStyle w:val="af1"/>
        <w:spacing w:before="0" w:beforeAutospacing="0" w:after="0" w:afterAutospacing="0"/>
        <w:jc w:val="both"/>
        <w:rPr>
          <w:lang w:val="kk-KZ"/>
        </w:rPr>
      </w:pPr>
      <w:r w:rsidRPr="00834B6F">
        <w:rPr>
          <w:lang w:val="kk-KZ"/>
        </w:rPr>
        <w:t xml:space="preserve">Антигипоксиялық, жарғақшапротекторлы, ноотропты, құрысуға қарсы, </w:t>
      </w:r>
      <w:r w:rsidR="00E03F96" w:rsidRPr="00834B6F">
        <w:rPr>
          <w:lang w:val="kk-KZ"/>
        </w:rPr>
        <w:t>анксиолитиктік</w:t>
      </w:r>
      <w:r w:rsidRPr="00834B6F">
        <w:rPr>
          <w:lang w:val="kk-KZ"/>
        </w:rPr>
        <w:t xml:space="preserve"> әсер етеді, организмнің стресске төзімділігін жоғар</w:t>
      </w:r>
      <w:r w:rsidR="00E03F96" w:rsidRPr="00834B6F">
        <w:rPr>
          <w:lang w:val="kk-KZ"/>
        </w:rPr>
        <w:t>ы</w:t>
      </w:r>
      <w:r w:rsidRPr="00834B6F">
        <w:rPr>
          <w:lang w:val="kk-KZ"/>
        </w:rPr>
        <w:t>латады. Мексидол организмнің негізгі зақымдаушы факторлардың әсеріне, оттекке тәуелді патологиялық жағдайларға (шок, гипоксия және ишемия, ми қан айналымының бұзылуы, алкогольмен және психозға қарсы препараттармен (нейролептиктермен) улану) төзімділігін жоғар</w:t>
      </w:r>
      <w:r w:rsidR="00E03F96" w:rsidRPr="00834B6F">
        <w:rPr>
          <w:lang w:val="kk-KZ"/>
        </w:rPr>
        <w:t>ы</w:t>
      </w:r>
      <w:r w:rsidRPr="00834B6F">
        <w:rPr>
          <w:lang w:val="kk-KZ"/>
        </w:rPr>
        <w:t>латады.</w:t>
      </w:r>
      <w:r w:rsidR="00F11F6D" w:rsidRPr="00834B6F">
        <w:rPr>
          <w:lang w:val="kk-KZ"/>
        </w:rPr>
        <w:t xml:space="preserve"> </w:t>
      </w:r>
      <w:r w:rsidR="00F11F6D" w:rsidRPr="00834B6F">
        <w:rPr>
          <w:lang w:val="kk-KZ"/>
        </w:rPr>
        <w:lastRenderedPageBreak/>
        <w:t>Гемолизде қан жасушаларының жарғақшалық құрылымдарын (эритроциттер және тромбоциттер) тұрақтандырады.</w:t>
      </w:r>
    </w:p>
    <w:p w14:paraId="62ED19DC" w14:textId="7A0BA102" w:rsidR="00F11F6D" w:rsidRPr="00834B6F" w:rsidRDefault="00F11F6D" w:rsidP="00F11F6D">
      <w:pPr>
        <w:pStyle w:val="11"/>
        <w:rPr>
          <w:color w:val="000000" w:themeColor="text1"/>
          <w:sz w:val="24"/>
          <w:szCs w:val="24"/>
          <w:lang w:val="kk-KZ"/>
        </w:rPr>
      </w:pPr>
      <w:r w:rsidRPr="00834B6F">
        <w:rPr>
          <w:sz w:val="24"/>
          <w:szCs w:val="24"/>
          <w:lang w:val="kk-KZ"/>
        </w:rPr>
        <w:t>Мексидол ми метаболизмі мен мидың қанмен қамтылуын жақсартады, қанның микроциркуляциясы мен реологиялық қасиеттерін жақсартады, тромб</w:t>
      </w:r>
      <w:r w:rsidR="00460865" w:rsidRPr="00834B6F">
        <w:rPr>
          <w:sz w:val="24"/>
          <w:szCs w:val="24"/>
          <w:lang w:val="kk-KZ"/>
        </w:rPr>
        <w:t xml:space="preserve">оциттер агрегациясын азайтады. </w:t>
      </w:r>
      <w:r w:rsidRPr="00834B6F">
        <w:rPr>
          <w:sz w:val="24"/>
          <w:szCs w:val="24"/>
          <w:lang w:val="kk-KZ"/>
        </w:rPr>
        <w:t>Гиполипидемиялық әсер етеді, жалпы холестерин мен тығыздығы төмен  липопротеидтер (ТТЛП) деңгейін төмендетеді.</w:t>
      </w:r>
    </w:p>
    <w:p w14:paraId="3D05EFFA" w14:textId="3B0F6DEC" w:rsidR="00F11F6D" w:rsidRPr="00834B6F" w:rsidRDefault="00F11F6D" w:rsidP="00F11F6D">
      <w:pPr>
        <w:pStyle w:val="11"/>
        <w:rPr>
          <w:i/>
          <w:sz w:val="24"/>
          <w:szCs w:val="24"/>
          <w:lang w:val="kk-KZ"/>
        </w:rPr>
      </w:pPr>
      <w:r w:rsidRPr="00834B6F">
        <w:rPr>
          <w:sz w:val="24"/>
          <w:szCs w:val="24"/>
          <w:lang w:val="kk-KZ"/>
        </w:rPr>
        <w:t>Мексидол</w:t>
      </w:r>
      <w:r w:rsidRPr="00834B6F">
        <w:rPr>
          <w:sz w:val="24"/>
          <w:szCs w:val="24"/>
          <w:vertAlign w:val="superscript"/>
          <w:lang w:val="kk-KZ"/>
        </w:rPr>
        <w:t xml:space="preserve"> </w:t>
      </w:r>
      <w:r w:rsidRPr="00834B6F">
        <w:rPr>
          <w:sz w:val="24"/>
          <w:szCs w:val="24"/>
          <w:lang w:val="kk-KZ"/>
        </w:rPr>
        <w:t xml:space="preserve">ишемияланған миокардта метаболизм үдерістерін қалыпқа түсіреді, некроз аймағын азайтады, миокардтың қуаттық белсенділігі мен жиырылғыштығын қалпына келтіреді және жақсартады, сондай-ақ ишемия аймағында коронарлық қан ағымын ұлғайтады, жедел коронарлық жеткіліксіздік кезінде реперфузиялық синдромның салдарын азайтады. Нитропрепараттардың </w:t>
      </w:r>
      <w:r w:rsidR="00E03F96" w:rsidRPr="00834B6F">
        <w:rPr>
          <w:sz w:val="24"/>
          <w:szCs w:val="24"/>
          <w:lang w:val="kk-KZ"/>
        </w:rPr>
        <w:t>антиангиналық</w:t>
      </w:r>
      <w:r w:rsidRPr="00834B6F">
        <w:rPr>
          <w:sz w:val="24"/>
          <w:szCs w:val="24"/>
          <w:lang w:val="kk-KZ"/>
        </w:rPr>
        <w:t xml:space="preserve"> белсенділігін жоғарылатады. Мексидол үдемелі нейропатия кезіндегі торқабықтың ганглиозды жасушалары мен көру жүйкесі талшықтарының сақталуына ықпал етеді, ал оның себептері созылмалы ишемия және гипоксия болып табылады. Торқабық пен көру жүйкесінің функциялық белсенділігін, көру өткірлігін арттыра отырып, жақсартады.</w:t>
      </w:r>
    </w:p>
    <w:p w14:paraId="2248EE5D" w14:textId="0FF69E5A" w:rsidR="00F11F6D" w:rsidRDefault="00F11F6D" w:rsidP="00F11F6D">
      <w:pPr>
        <w:pStyle w:val="11"/>
        <w:rPr>
          <w:color w:val="000000" w:themeColor="text1"/>
          <w:sz w:val="24"/>
          <w:szCs w:val="24"/>
          <w:lang w:val="kk-KZ"/>
        </w:rPr>
      </w:pPr>
      <w:r w:rsidRPr="00834B6F">
        <w:rPr>
          <w:sz w:val="24"/>
          <w:szCs w:val="24"/>
          <w:lang w:val="kk-KZ"/>
        </w:rPr>
        <w:t>Жедел панкреатитте ферментативті токсемияны және эндогенді уыттануды азайтады</w:t>
      </w:r>
      <w:r w:rsidRPr="00834B6F">
        <w:rPr>
          <w:color w:val="000000" w:themeColor="text1"/>
          <w:sz w:val="24"/>
          <w:szCs w:val="24"/>
          <w:lang w:val="kk-KZ"/>
        </w:rPr>
        <w:t>.</w:t>
      </w:r>
    </w:p>
    <w:p w14:paraId="07A9CB2D" w14:textId="77777777" w:rsidR="001D4838" w:rsidRPr="00834B6F" w:rsidRDefault="001D4838" w:rsidP="001D4838">
      <w:pPr>
        <w:autoSpaceDE w:val="0"/>
        <w:autoSpaceDN w:val="0"/>
        <w:adjustRightInd w:val="0"/>
        <w:rPr>
          <w:i/>
          <w:iCs/>
          <w:color w:val="000000" w:themeColor="text1"/>
          <w:lang w:val="kk-KZ"/>
        </w:rPr>
      </w:pPr>
      <w:r w:rsidRPr="00834B6F">
        <w:rPr>
          <w:i/>
          <w:iCs/>
          <w:color w:val="000000" w:themeColor="text1"/>
          <w:lang w:val="kk-KZ"/>
        </w:rPr>
        <w:t>Балалар</w:t>
      </w:r>
    </w:p>
    <w:p w14:paraId="17E42A75" w14:textId="77777777" w:rsidR="001D4838" w:rsidRPr="00834B6F" w:rsidRDefault="001D4838" w:rsidP="001D4838">
      <w:pPr>
        <w:pStyle w:val="opispole"/>
        <w:suppressAutoHyphens/>
        <w:spacing w:before="0" w:beforeAutospacing="0" w:after="0" w:afterAutospacing="0"/>
        <w:jc w:val="both"/>
        <w:rPr>
          <w:color w:val="000000" w:themeColor="text1"/>
          <w:lang w:val="kk-KZ"/>
        </w:rPr>
      </w:pPr>
      <w:r w:rsidRPr="00834B6F">
        <w:rPr>
          <w:color w:val="000000" w:themeColor="text1"/>
          <w:lang w:val="kk-KZ"/>
        </w:rPr>
        <w:t>Қатысты емес.</w:t>
      </w:r>
    </w:p>
    <w:p w14:paraId="5A01792E" w14:textId="0325A34A" w:rsidR="008C3003" w:rsidRPr="00834B6F" w:rsidRDefault="008C3003" w:rsidP="00FF03A4">
      <w:pPr>
        <w:pStyle w:val="opispole"/>
        <w:suppressAutoHyphens/>
        <w:spacing w:before="0" w:beforeAutospacing="0" w:after="0" w:afterAutospacing="0"/>
        <w:ind w:left="360" w:hanging="360"/>
        <w:jc w:val="both"/>
        <w:rPr>
          <w:i/>
          <w:color w:val="000000" w:themeColor="text1"/>
          <w:lang w:val="kk-KZ"/>
        </w:rPr>
      </w:pPr>
      <w:r w:rsidRPr="00834B6F">
        <w:rPr>
          <w:i/>
          <w:color w:val="000000" w:themeColor="text1"/>
          <w:lang w:val="kk-KZ"/>
        </w:rPr>
        <w:t>Клини</w:t>
      </w:r>
      <w:r w:rsidR="00982CEF" w:rsidRPr="00834B6F">
        <w:rPr>
          <w:i/>
          <w:color w:val="000000" w:themeColor="text1"/>
          <w:lang w:val="kk-KZ"/>
        </w:rPr>
        <w:t>калық тиімділігі және қауіпсіздігі</w:t>
      </w:r>
    </w:p>
    <w:p w14:paraId="1A94B401" w14:textId="77777777" w:rsidR="00E03F96" w:rsidRPr="00834B6F" w:rsidRDefault="00E03F96" w:rsidP="00E03F96">
      <w:pPr>
        <w:pStyle w:val="opispole"/>
        <w:suppressAutoHyphens/>
        <w:spacing w:before="0" w:beforeAutospacing="0" w:after="0" w:afterAutospacing="0"/>
        <w:jc w:val="both"/>
        <w:rPr>
          <w:color w:val="000000" w:themeColor="text1"/>
          <w:lang w:val="kk-KZ"/>
        </w:rPr>
      </w:pPr>
      <w:r w:rsidRPr="00834B6F">
        <w:rPr>
          <w:color w:val="000000" w:themeColor="text1"/>
          <w:lang w:val="kk-KZ"/>
        </w:rPr>
        <w:t>Жедел және ерте қалпына келтіру кезеңдеріндегі жарты шарында ишемиялық инсульт алған пациенттерде III фазалы (ЭПИКА) ұзақ бірізді ем кезінде Мексидол препаратының тиімділігі мен қауіпсіздігін параллельді топтарда рандомизацияланған салыстырмалы жасырын плацебо бақыланатын зерттеу 40-тан бастап 79 жасқа дейінгі жастағы 150 пациенттің қатысуымен жүргізілді. Пациенттер 2 топқа рандомизацияланды:</w:t>
      </w:r>
    </w:p>
    <w:p w14:paraId="55CA5BA9" w14:textId="6D8538BB" w:rsidR="00E03F96" w:rsidRPr="00834B6F" w:rsidRDefault="00E03F96" w:rsidP="00E03F96">
      <w:pPr>
        <w:pStyle w:val="opispole"/>
        <w:suppressAutoHyphens/>
        <w:spacing w:before="0" w:beforeAutospacing="0" w:after="0" w:afterAutospacing="0"/>
        <w:jc w:val="both"/>
        <w:rPr>
          <w:color w:val="000000" w:themeColor="text1"/>
          <w:lang w:val="kk-KZ"/>
        </w:rPr>
      </w:pPr>
      <w:r w:rsidRPr="00834B6F">
        <w:rPr>
          <w:color w:val="000000" w:themeColor="text1"/>
          <w:lang w:val="kk-KZ"/>
        </w:rPr>
        <w:t>бірінші топ Мексидол препаратымен тәулігіне 500 мг-ден в/і тамшылатып 10 күн бойы ем алды, содан кейін 8 апта бойы тәулігіне 3 рет 1 таблеткадан (125 мг) қабылдады. Мексидол препаратымен ем тобында плацебомен салыстырғанда симптомдар мен функциялық бұзылулардың нақты азайғаны көрсетілген. Мексидол препаратын қолдану кезінде плацебомен салыстырғанда тіршілік әрекетінің нақты айқынырақ жақсаруы байқалды: ем аяқталған сәтте өзгертілген түрлендірудің Рэнкин шкаласы (</w:t>
      </w:r>
      <w:r w:rsidR="00DC16E7" w:rsidRPr="00834B6F">
        <w:rPr>
          <w:color w:val="000000" w:themeColor="text1"/>
          <w:lang w:val="kk-KZ"/>
        </w:rPr>
        <w:t>тРШ</w:t>
      </w:r>
      <w:r w:rsidRPr="00834B6F">
        <w:rPr>
          <w:color w:val="000000" w:themeColor="text1"/>
          <w:lang w:val="kk-KZ"/>
        </w:rPr>
        <w:t xml:space="preserve">) бойынша орташа балл Мексидол препаратын қолдану тобында төмен болды (p = 0,04); сондай-ақ, бұл топта </w:t>
      </w:r>
      <w:r w:rsidR="00DC16E7" w:rsidRPr="00834B6F">
        <w:rPr>
          <w:color w:val="000000" w:themeColor="text1"/>
          <w:lang w:val="kk-KZ"/>
        </w:rPr>
        <w:t>тРШ</w:t>
      </w:r>
      <w:r w:rsidRPr="00834B6F">
        <w:rPr>
          <w:color w:val="000000" w:themeColor="text1"/>
          <w:lang w:val="kk-KZ"/>
        </w:rPr>
        <w:t xml:space="preserve"> бойынша орташа баллдың азаю динамикасы айқынырақ бол</w:t>
      </w:r>
      <w:r w:rsidR="00DC16E7" w:rsidRPr="00834B6F">
        <w:rPr>
          <w:color w:val="000000" w:themeColor="text1"/>
          <w:lang w:val="kk-KZ"/>
        </w:rPr>
        <w:t>ды (p = 0,023). Ем аяқталғанда тР</w:t>
      </w:r>
      <w:r w:rsidRPr="00834B6F">
        <w:rPr>
          <w:color w:val="000000" w:themeColor="text1"/>
          <w:lang w:val="kk-KZ"/>
        </w:rPr>
        <w:t xml:space="preserve">Ш бойынша 0-2 баллға сәйкес келетін қалпына келтіруге қол жеткізген пациенттердің үлесі Мексидол препаратын қолдану тобында плацебомен салыстырғанда – 59 (96,7 %) және 53 (84,1%) сәйкесінше анық жоғары болды (p = 0,039). Ем аяқталған кезде неврологиялық тапшылық Мексидол препаратымен ем тобында анық төмен болды: терапия аяқталғанда Ұлттық денсаулық институтының инсульт шкаласы бойынша тестілеу кезінде Мексидол препаратымен ем тобында орташа мән төмен болды (p = 0,035). Мексидол препаратын қолдану жақсы функциялық қалпына келтіруге ықпал етті: кеңістікте қозғалу проблемалары жоқ пациенттердің үлесі сенімді түрде жоғары болды (p = 0,022). Субанализ нәтижелері бойынша Мексидол препаратының барлық қолданылатын шкалалардағы тиімділігі барлық жас топтарында тең болды. Екі топтағы пациенттерде жағымсыз реакциялардың жиілігінде нақты айырмашылықтар анықталған жоқ, Мексидол препаратымен ұзақ бірізді емнің қауіпсіздік бейіні әртүрлі жас топтарындағы пациенттердегі плацебомен салыстырарлық болды. </w:t>
      </w:r>
    </w:p>
    <w:p w14:paraId="4F2B4ACE" w14:textId="77777777" w:rsidR="00E03F96" w:rsidRDefault="00E03F96" w:rsidP="00E03F96">
      <w:pPr>
        <w:pStyle w:val="opispole"/>
        <w:suppressAutoHyphens/>
        <w:spacing w:before="0" w:beforeAutospacing="0" w:after="0" w:afterAutospacing="0"/>
        <w:jc w:val="both"/>
        <w:rPr>
          <w:color w:val="000000" w:themeColor="text1"/>
          <w:lang w:val="kk-KZ"/>
        </w:rPr>
      </w:pPr>
      <w:r w:rsidRPr="00834B6F">
        <w:rPr>
          <w:color w:val="000000" w:themeColor="text1"/>
          <w:lang w:val="kk-KZ"/>
        </w:rPr>
        <w:t xml:space="preserve">Созылмалы ми ишемиясы бар пациенттерде Мексидол және Мексидол ФОРТЕ 250 препараттарымен III фазалы (МЕМО) бір ізді емнің тиімділігі мен қауіпсіздігін бағалауға арналған халықаралық көп орталықты рандомизацияланған жасырын салыстырмалы плацебо бақыланатын зерттеу 40–тан 90 жасқа дейінгі жастағы 318 пациенттің қатысуымен жүргізілді. Пациенттер 2 топқа рандомизацияланды: бірінші топ 10 мл –ден (500 мг) Мексидол препаратымен емді тәулігіне 1 рет в/і тамшылатып немесе вена ішіне баяу сорғалатып 14 күн бойы қабылдады, содан кейін келесі 60 күн ішінде тәулігіне 3 </w:t>
      </w:r>
      <w:r w:rsidRPr="00834B6F">
        <w:rPr>
          <w:color w:val="000000" w:themeColor="text1"/>
          <w:lang w:val="kk-KZ"/>
        </w:rPr>
        <w:lastRenderedPageBreak/>
        <w:t>рет 1 таблеткадан 250 Мексидол ФОРТЕ қабылдады. Зерттеу нәтижелері бойынша ем аяқталған кезде пациенттер Мексидол/Мексидол ФОРТЕ 250 және Плацебо препараттары топтары арасындағы динамиканы салыстыру кезінде Монреаль когнитивті функцияны бағалау шкаласы (MоCA) бойынша баллдардың статистикалық елеулі өзгерістерін анықтады (p &lt; 0,000001, тәуелсіз үлгілерге арналған t-критерий). Мексидол/Мексидол ФОРТЕ 250 және Плацебо препараттары топтарындағы орташа негізгі тиімділік көрсеткіштерінің айырмашылығы үшін 95% сенімділік аралығының төменгі шегі 1,51 құрады. Бұл шекара Мексидол және Мексидол ФОРТЕ 250 препараттарының плацебодан тиімділігінің жоғарылығын белгілеуге мүмкіндік беретін оң мән болып табылады. Сондай-ақ, пациенттің емді аяқтау сатысында Монреаль MоCA шкаласымен баллдың статистикалық елеулі өзгерістерінің зерттеу нәтижелері бойынша барлық жас топтары үшін субанализ жүргізуде Мексидол және Мексидол ФОРТЕ 250 және Плацебо препараттары топтары арасындағы динамиканы салыстыру үшін анықталды, бұл барлық жас топтарында Мексидол және Мексидол ФОРТЕ 250 препараттарының бірдей тиімділігін айғақтайды. Мексидол және Мексидол ФОРТЕ 250 препараттарының тиімділігінің салдарлы соңғы нүктелерін бағалау нәтижелері бойынша ем барысында плацебомен салыстырғанда келесі көрсеткіштер бойынша статистикалық елеулі айырмашылықтар алынды: MoCA шкаласы бойынша когнитивтік бұзылулардың айқындылық динамикасы; цифрлық символдарды ауыстыру тесті бойынша когнитивтік бұзылулардың айқындылық динамикасы; MFI-20 астения шкаласы бойынша астениялық бұзылулардың айқындылық динамикасы; вегетативтік өзгерістердің Вейн сауалнамасы бойынша динамикасы; Бек шкаласы бойынша мазасыздық деңгейінің динамикасы; Тинетти шкаласы бойынша қозғалыс өзгерістерінің динамикасы; жалпы клиникалық әсер шкаласы бойынша жалпы клиникалық әсер динамикасы (</w:t>
      </w:r>
      <w:r w:rsidRPr="00834B6F">
        <w:rPr>
          <w:lang w:val="kk-KZ"/>
        </w:rPr>
        <w:t>The Clinical Global Impressions Scale</w:t>
      </w:r>
      <w:r w:rsidRPr="00834B6F">
        <w:rPr>
          <w:color w:val="000000" w:themeColor="text1"/>
          <w:lang w:val="kk-KZ"/>
        </w:rPr>
        <w:t>); SF-36 сауалнамасы бойынша пациенттердің өмір сапасының динамикасы (денсаулықтың психологиялық компоненті). Жағымсыз құбылыстардың пайда болу жиілігін статистикалық талдау нәтижелері, зертханалық талдау, денесін ұстап, тыңдап тексеру көрсеткіштері негізгі қауіпсіздік көрсеткіштері бойынша салыстырылатын топтар арасында айтарлықтай айырмашылықтардың жоқтығын көрсетеді, бұл зерттелетін Мексидол және Мексидол ФОРТЕ 250 және Плацебо препараттарының қауіпсіздік бейіндерінің салыстырмалы сипатын көрсетеді. Субанализ жүргізу кезінде әртүрлі жас топтарындағы пациенттерде Мексидол+Мексидол ФОРТЕ 250 (этилметилгидроксипиридин сукцинаты) және Плацебо препараттарының қауіпсіздік бейіндерінің ұқсас сипаты дәлелденді.</w:t>
      </w:r>
    </w:p>
    <w:p w14:paraId="273D8B52" w14:textId="77777777" w:rsidR="001D4838" w:rsidRPr="00834B6F" w:rsidRDefault="001D4838" w:rsidP="00E03F96">
      <w:pPr>
        <w:pStyle w:val="opispole"/>
        <w:suppressAutoHyphens/>
        <w:spacing w:before="0" w:beforeAutospacing="0" w:after="0" w:afterAutospacing="0"/>
        <w:jc w:val="both"/>
        <w:rPr>
          <w:color w:val="000000" w:themeColor="text1"/>
          <w:lang w:val="kk-KZ"/>
        </w:rPr>
      </w:pPr>
    </w:p>
    <w:p w14:paraId="6274005E" w14:textId="52404BD7" w:rsidR="008C3003" w:rsidRPr="00834B6F" w:rsidRDefault="008C3003" w:rsidP="00FF03A4">
      <w:pPr>
        <w:pStyle w:val="CM2"/>
        <w:spacing w:line="240" w:lineRule="auto"/>
        <w:jc w:val="both"/>
        <w:rPr>
          <w:rFonts w:ascii="Times New Roman" w:hAnsi="Times New Roman"/>
          <w:b/>
          <w:bCs/>
          <w:color w:val="000000" w:themeColor="text1"/>
          <w:lang w:val="kk-KZ"/>
        </w:rPr>
      </w:pPr>
      <w:r w:rsidRPr="00834B6F">
        <w:rPr>
          <w:rFonts w:ascii="Times New Roman" w:hAnsi="Times New Roman"/>
          <w:b/>
          <w:bCs/>
          <w:color w:val="000000" w:themeColor="text1"/>
          <w:lang w:val="kk-KZ"/>
        </w:rPr>
        <w:t>5.2 Фармакокинети</w:t>
      </w:r>
      <w:r w:rsidR="00982CEF" w:rsidRPr="00834B6F">
        <w:rPr>
          <w:rFonts w:ascii="Times New Roman" w:hAnsi="Times New Roman"/>
          <w:b/>
          <w:bCs/>
          <w:color w:val="000000" w:themeColor="text1"/>
          <w:lang w:val="kk-KZ"/>
        </w:rPr>
        <w:t>калық қасиеттері</w:t>
      </w:r>
    </w:p>
    <w:p w14:paraId="173F0498" w14:textId="70246F16" w:rsidR="008C3003" w:rsidRPr="00834B6F" w:rsidRDefault="008C3003" w:rsidP="00FF03A4">
      <w:pPr>
        <w:autoSpaceDE w:val="0"/>
        <w:autoSpaceDN w:val="0"/>
        <w:adjustRightInd w:val="0"/>
        <w:rPr>
          <w:color w:val="000000" w:themeColor="text1"/>
          <w:lang w:val="kk-KZ" w:bidi="ru-RU"/>
        </w:rPr>
      </w:pPr>
      <w:r w:rsidRPr="00834B6F">
        <w:rPr>
          <w:i/>
          <w:color w:val="000000" w:themeColor="text1"/>
          <w:lang w:val="kk-KZ" w:bidi="ru-RU"/>
        </w:rPr>
        <w:t>Абсорбция</w:t>
      </w:r>
      <w:r w:rsidR="00982CEF" w:rsidRPr="00834B6F">
        <w:rPr>
          <w:i/>
          <w:color w:val="000000" w:themeColor="text1"/>
          <w:lang w:val="kk-KZ" w:bidi="ru-RU"/>
        </w:rPr>
        <w:t>сы</w:t>
      </w:r>
    </w:p>
    <w:p w14:paraId="5AE66AD3" w14:textId="77777777" w:rsidR="00C26146" w:rsidRPr="00834B6F" w:rsidRDefault="00C26146" w:rsidP="00C26146">
      <w:pPr>
        <w:suppressAutoHyphens/>
        <w:jc w:val="both"/>
        <w:rPr>
          <w:color w:val="000000" w:themeColor="text1"/>
          <w:lang w:val="kk-KZ"/>
        </w:rPr>
      </w:pPr>
      <w:r w:rsidRPr="00834B6F">
        <w:rPr>
          <w:bCs/>
          <w:color w:val="000000" w:themeColor="text1"/>
          <w:lang w:val="kk-KZ"/>
        </w:rPr>
        <w:t xml:space="preserve">Б/і енгізгенде қан плазмасында енгізгеннен кейін 4 сағат ішінде анықталады. Ең жоғары концентрацияға жету уақыты </w:t>
      </w:r>
      <w:r w:rsidRPr="00834B6F">
        <w:rPr>
          <w:color w:val="000000" w:themeColor="text1"/>
          <w:lang w:val="kk-KZ"/>
        </w:rPr>
        <w:t>T</w:t>
      </w:r>
      <w:r w:rsidRPr="00834B6F">
        <w:rPr>
          <w:color w:val="000000" w:themeColor="text1"/>
          <w:vertAlign w:val="subscript"/>
          <w:lang w:val="kk-KZ"/>
        </w:rPr>
        <w:t>max</w:t>
      </w:r>
      <w:r w:rsidRPr="00834B6F">
        <w:rPr>
          <w:color w:val="000000" w:themeColor="text1"/>
          <w:lang w:val="kk-KZ"/>
        </w:rPr>
        <w:t> – 0,45-0,5 сағ. 400-500 мг дозаны енгізген кезде  C</w:t>
      </w:r>
      <w:r w:rsidRPr="00834B6F">
        <w:rPr>
          <w:color w:val="000000" w:themeColor="text1"/>
          <w:vertAlign w:val="subscript"/>
          <w:lang w:val="kk-KZ"/>
        </w:rPr>
        <w:t>max</w:t>
      </w:r>
      <w:r w:rsidRPr="00834B6F">
        <w:rPr>
          <w:color w:val="000000" w:themeColor="text1"/>
          <w:lang w:val="kk-KZ"/>
        </w:rPr>
        <w:t xml:space="preserve"> 3,5-4,0 мкг/мл құрайды.</w:t>
      </w:r>
    </w:p>
    <w:p w14:paraId="745B9130" w14:textId="77777777" w:rsidR="00C26146" w:rsidRPr="00834B6F" w:rsidRDefault="00C26146" w:rsidP="00C26146">
      <w:pPr>
        <w:autoSpaceDE w:val="0"/>
        <w:autoSpaceDN w:val="0"/>
        <w:adjustRightInd w:val="0"/>
        <w:rPr>
          <w:color w:val="000000" w:themeColor="text1"/>
          <w:lang w:val="kk-KZ" w:bidi="ru-RU"/>
        </w:rPr>
      </w:pPr>
      <w:r w:rsidRPr="00834B6F">
        <w:rPr>
          <w:i/>
          <w:color w:val="000000" w:themeColor="text1"/>
          <w:lang w:val="kk-KZ" w:bidi="ru-RU"/>
        </w:rPr>
        <w:t>Таралуы</w:t>
      </w:r>
    </w:p>
    <w:p w14:paraId="77DDC516" w14:textId="77777777" w:rsidR="00C26146" w:rsidRPr="00834B6F" w:rsidRDefault="00C26146" w:rsidP="00C26146">
      <w:pPr>
        <w:suppressAutoHyphens/>
        <w:jc w:val="both"/>
        <w:rPr>
          <w:color w:val="000000" w:themeColor="text1"/>
          <w:lang w:val="kk-KZ"/>
        </w:rPr>
      </w:pPr>
      <w:r w:rsidRPr="00834B6F">
        <w:rPr>
          <w:color w:val="000000" w:themeColor="text1"/>
          <w:lang w:val="kk-KZ"/>
        </w:rPr>
        <w:t>Қантамыры арнасынан ағзалар мен тіндерге жылдам өтеді және организмнен жылдам шығарылады. Препаратты организмде ұстау уақыты (MRT) 0,7-1,3 сағ.</w:t>
      </w:r>
      <w:r w:rsidRPr="00834B6F">
        <w:rPr>
          <w:lang w:val="kk-KZ"/>
        </w:rPr>
        <w:t xml:space="preserve"> </w:t>
      </w:r>
      <w:r w:rsidRPr="00834B6F">
        <w:rPr>
          <w:color w:val="000000" w:themeColor="text1"/>
          <w:lang w:val="kk-KZ"/>
        </w:rPr>
        <w:t>құрайды</w:t>
      </w:r>
    </w:p>
    <w:p w14:paraId="11DED781" w14:textId="77777777" w:rsidR="00C26146" w:rsidRPr="00834B6F" w:rsidRDefault="00C26146" w:rsidP="00C26146">
      <w:pPr>
        <w:autoSpaceDE w:val="0"/>
        <w:autoSpaceDN w:val="0"/>
        <w:adjustRightInd w:val="0"/>
        <w:rPr>
          <w:color w:val="000000" w:themeColor="text1"/>
          <w:lang w:val="kk-KZ" w:bidi="ru-RU"/>
        </w:rPr>
      </w:pPr>
      <w:r w:rsidRPr="00834B6F">
        <w:rPr>
          <w:i/>
          <w:color w:val="000000" w:themeColor="text1"/>
          <w:lang w:val="kk-KZ" w:bidi="ru-RU"/>
        </w:rPr>
        <w:t>Биотрансформациясы</w:t>
      </w:r>
    </w:p>
    <w:p w14:paraId="2CFE22BE" w14:textId="77777777" w:rsidR="00C26146" w:rsidRPr="00834B6F" w:rsidRDefault="00C26146" w:rsidP="00C26146">
      <w:pPr>
        <w:autoSpaceDE w:val="0"/>
        <w:autoSpaceDN w:val="0"/>
        <w:adjustRightInd w:val="0"/>
        <w:jc w:val="both"/>
        <w:rPr>
          <w:color w:val="000000" w:themeColor="text1"/>
          <w:lang w:val="kk-KZ"/>
        </w:rPr>
      </w:pPr>
      <w:r w:rsidRPr="00834B6F">
        <w:rPr>
          <w:color w:val="000000" w:themeColor="text1"/>
          <w:lang w:val="kk-KZ"/>
        </w:rPr>
        <w:t>Бауырда глюкуронды конъюгациялау жолымен метаболизденеді. 5 метаболитінің бар екені анықталды: 3-оксипиридин фосфаты – бауырда түзіледі және сілтілік  фосфатазаның қатысуымен фосфор қышқылына және 3-оксипиридинге дейін ыдырайды; 2-ші метаболиті – фармакологиялық тұрғыдан белсенді, көп мөлшерде пайда болып және енгізілгеннен кейін несепте 1-2 тәулік ішінде  анықталады; 3-шісі – несеппен көп мөлшерде шығарылады; 4-ші және 5-ші глюкуронконъюгаттар.</w:t>
      </w:r>
    </w:p>
    <w:p w14:paraId="2C879350" w14:textId="77777777" w:rsidR="00C26146" w:rsidRPr="00834B6F" w:rsidRDefault="00C26146" w:rsidP="00C26146">
      <w:pPr>
        <w:autoSpaceDE w:val="0"/>
        <w:autoSpaceDN w:val="0"/>
        <w:adjustRightInd w:val="0"/>
        <w:jc w:val="both"/>
        <w:rPr>
          <w:color w:val="000000" w:themeColor="text1"/>
          <w:lang w:val="kk-KZ" w:bidi="ru-RU"/>
        </w:rPr>
      </w:pPr>
      <w:r w:rsidRPr="00834B6F">
        <w:rPr>
          <w:color w:val="000000" w:themeColor="text1"/>
          <w:lang w:val="kk-KZ"/>
        </w:rPr>
        <w:t xml:space="preserve"> </w:t>
      </w:r>
      <w:r w:rsidRPr="00834B6F">
        <w:rPr>
          <w:i/>
          <w:color w:val="000000" w:themeColor="text1"/>
          <w:lang w:val="kk-KZ" w:bidi="ru-RU"/>
        </w:rPr>
        <w:t>Элиминациясы</w:t>
      </w:r>
    </w:p>
    <w:p w14:paraId="682B380E" w14:textId="77777777" w:rsidR="00C26146" w:rsidRPr="00834B6F" w:rsidRDefault="00C26146" w:rsidP="00C26146">
      <w:pPr>
        <w:suppressAutoHyphens/>
        <w:jc w:val="both"/>
        <w:rPr>
          <w:color w:val="000000" w:themeColor="text1"/>
          <w:lang w:val="kk-KZ"/>
        </w:rPr>
      </w:pPr>
      <w:r w:rsidRPr="00834B6F">
        <w:rPr>
          <w:color w:val="000000" w:themeColor="text1"/>
          <w:lang w:val="kk-KZ"/>
        </w:rPr>
        <w:lastRenderedPageBreak/>
        <w:t>Препарат организмнен негізінен глюкурон конъюгацияланған түрде және аздаған мөлшерде өзгермеген күйде несеппен шығарылады.</w:t>
      </w:r>
    </w:p>
    <w:p w14:paraId="5D1262AD" w14:textId="77777777" w:rsidR="00C26146" w:rsidRPr="00834B6F" w:rsidRDefault="00C26146" w:rsidP="00C26146">
      <w:pPr>
        <w:pStyle w:val="opispole"/>
        <w:suppressAutoHyphens/>
        <w:spacing w:before="0" w:beforeAutospacing="0" w:after="0" w:afterAutospacing="0"/>
        <w:jc w:val="both"/>
        <w:rPr>
          <w:i/>
          <w:color w:val="000000" w:themeColor="text1"/>
          <w:lang w:val="kk-KZ" w:bidi="ru-RU"/>
        </w:rPr>
      </w:pPr>
      <w:r w:rsidRPr="00834B6F">
        <w:rPr>
          <w:i/>
          <w:color w:val="000000" w:themeColor="text1"/>
          <w:lang w:val="kk-KZ" w:bidi="ru-RU"/>
        </w:rPr>
        <w:t>Дозаға тәуелділігі (тәуелсіздігі)</w:t>
      </w:r>
    </w:p>
    <w:p w14:paraId="25606EC6" w14:textId="77777777" w:rsidR="00C26146" w:rsidRPr="00834B6F" w:rsidRDefault="00C26146" w:rsidP="00C26146">
      <w:pPr>
        <w:pStyle w:val="opispole"/>
        <w:suppressAutoHyphens/>
        <w:spacing w:before="0" w:beforeAutospacing="0" w:after="0" w:afterAutospacing="0"/>
        <w:jc w:val="both"/>
        <w:rPr>
          <w:color w:val="000000" w:themeColor="text1"/>
          <w:lang w:val="kk-KZ"/>
        </w:rPr>
      </w:pPr>
      <w:r w:rsidRPr="00834B6F">
        <w:rPr>
          <w:color w:val="000000" w:themeColor="text1"/>
          <w:lang w:val="kk-KZ"/>
        </w:rPr>
        <w:t>Деректер жоқ.</w:t>
      </w:r>
    </w:p>
    <w:p w14:paraId="7F86794B" w14:textId="77777777" w:rsidR="00C26146" w:rsidRPr="00834B6F" w:rsidRDefault="00C26146" w:rsidP="00C26146">
      <w:pPr>
        <w:pStyle w:val="opispole"/>
        <w:suppressAutoHyphens/>
        <w:spacing w:before="0" w:beforeAutospacing="0" w:after="0" w:afterAutospacing="0"/>
        <w:jc w:val="both"/>
        <w:rPr>
          <w:color w:val="000000" w:themeColor="text1"/>
          <w:lang w:val="kk-KZ"/>
        </w:rPr>
      </w:pPr>
      <w:proofErr w:type="spellStart"/>
      <w:r w:rsidRPr="00834B6F">
        <w:rPr>
          <w:i/>
          <w:color w:val="000000" w:themeColor="text1"/>
          <w:lang w:bidi="ru-RU"/>
        </w:rPr>
        <w:t>Фармакокинетикалық-фармакодинамикалық</w:t>
      </w:r>
      <w:proofErr w:type="spellEnd"/>
      <w:r w:rsidRPr="00834B6F">
        <w:rPr>
          <w:i/>
          <w:color w:val="000000" w:themeColor="text1"/>
          <w:lang w:val="kk-KZ" w:bidi="ru-RU"/>
        </w:rPr>
        <w:t xml:space="preserve"> байланыстылығы</w:t>
      </w:r>
    </w:p>
    <w:p w14:paraId="64E82A81" w14:textId="77777777" w:rsidR="00C26146" w:rsidRPr="00834B6F" w:rsidRDefault="00C26146" w:rsidP="00C26146">
      <w:pPr>
        <w:suppressAutoHyphens/>
        <w:jc w:val="both"/>
        <w:rPr>
          <w:color w:val="000000" w:themeColor="text1"/>
        </w:rPr>
      </w:pPr>
      <w:proofErr w:type="spellStart"/>
      <w:r w:rsidRPr="00834B6F">
        <w:rPr>
          <w:color w:val="000000" w:themeColor="text1"/>
        </w:rPr>
        <w:t>Деректер</w:t>
      </w:r>
      <w:proofErr w:type="spellEnd"/>
      <w:r w:rsidRPr="00834B6F">
        <w:rPr>
          <w:color w:val="000000" w:themeColor="text1"/>
        </w:rPr>
        <w:t xml:space="preserve"> </w:t>
      </w:r>
      <w:proofErr w:type="spellStart"/>
      <w:r w:rsidRPr="00834B6F">
        <w:rPr>
          <w:color w:val="000000" w:themeColor="text1"/>
        </w:rPr>
        <w:t>жоқ</w:t>
      </w:r>
      <w:proofErr w:type="spellEnd"/>
      <w:r w:rsidRPr="00834B6F">
        <w:rPr>
          <w:color w:val="000000" w:themeColor="text1"/>
        </w:rPr>
        <w:t>.</w:t>
      </w:r>
    </w:p>
    <w:p w14:paraId="39B3853C" w14:textId="77777777" w:rsidR="00C26146" w:rsidRPr="00834B6F" w:rsidRDefault="00C26146" w:rsidP="00C26146">
      <w:pPr>
        <w:suppressAutoHyphens/>
        <w:jc w:val="both"/>
        <w:rPr>
          <w:color w:val="000000" w:themeColor="text1"/>
        </w:rPr>
      </w:pPr>
    </w:p>
    <w:p w14:paraId="370B17A1" w14:textId="77777777" w:rsidR="00C26146" w:rsidRPr="00834B6F" w:rsidRDefault="00C26146" w:rsidP="00C26146">
      <w:pPr>
        <w:suppressAutoHyphens/>
        <w:jc w:val="both"/>
        <w:rPr>
          <w:iCs/>
          <w:color w:val="000000" w:themeColor="text1"/>
        </w:rPr>
      </w:pPr>
      <w:r w:rsidRPr="00834B6F">
        <w:rPr>
          <w:b/>
          <w:bCs/>
          <w:color w:val="000000" w:themeColor="text1"/>
        </w:rPr>
        <w:t xml:space="preserve">5.3. </w:t>
      </w:r>
      <w:proofErr w:type="spellStart"/>
      <w:r w:rsidRPr="00834B6F">
        <w:rPr>
          <w:rFonts w:eastAsia="TimesNewRomanPSMT"/>
          <w:b/>
          <w:color w:val="000000" w:themeColor="text1"/>
        </w:rPr>
        <w:t>Клиникаға</w:t>
      </w:r>
      <w:proofErr w:type="spellEnd"/>
      <w:r w:rsidRPr="00834B6F">
        <w:rPr>
          <w:rFonts w:eastAsia="TimesNewRomanPSMT"/>
          <w:b/>
          <w:color w:val="000000" w:themeColor="text1"/>
        </w:rPr>
        <w:t xml:space="preserve"> </w:t>
      </w:r>
      <w:proofErr w:type="spellStart"/>
      <w:r w:rsidRPr="00834B6F">
        <w:rPr>
          <w:rFonts w:eastAsia="TimesNewRomanPSMT"/>
          <w:b/>
          <w:color w:val="000000" w:themeColor="text1"/>
        </w:rPr>
        <w:t>дейінгі</w:t>
      </w:r>
      <w:proofErr w:type="spellEnd"/>
      <w:r w:rsidRPr="00834B6F">
        <w:rPr>
          <w:rFonts w:eastAsia="TimesNewRomanPSMT"/>
          <w:b/>
          <w:color w:val="000000" w:themeColor="text1"/>
        </w:rPr>
        <w:t xml:space="preserve"> </w:t>
      </w:r>
      <w:proofErr w:type="spellStart"/>
      <w:r w:rsidRPr="00834B6F">
        <w:rPr>
          <w:rFonts w:eastAsia="TimesNewRomanPSMT"/>
          <w:b/>
          <w:color w:val="000000" w:themeColor="text1"/>
        </w:rPr>
        <w:t>қауіпсіздік</w:t>
      </w:r>
      <w:proofErr w:type="spellEnd"/>
      <w:r w:rsidRPr="00834B6F">
        <w:rPr>
          <w:rFonts w:eastAsia="TimesNewRomanPSMT"/>
          <w:b/>
          <w:color w:val="000000" w:themeColor="text1"/>
        </w:rPr>
        <w:t xml:space="preserve"> </w:t>
      </w:r>
      <w:proofErr w:type="spellStart"/>
      <w:r w:rsidRPr="00834B6F">
        <w:rPr>
          <w:rFonts w:eastAsia="TimesNewRomanPSMT"/>
          <w:b/>
          <w:color w:val="000000" w:themeColor="text1"/>
        </w:rPr>
        <w:t>деректері</w:t>
      </w:r>
      <w:proofErr w:type="spellEnd"/>
    </w:p>
    <w:p w14:paraId="3F96443E" w14:textId="77777777" w:rsidR="00C26146" w:rsidRPr="00834B6F" w:rsidRDefault="00C26146" w:rsidP="00C26146">
      <w:pPr>
        <w:suppressAutoHyphens/>
        <w:jc w:val="both"/>
        <w:rPr>
          <w:iCs/>
          <w:color w:val="000000" w:themeColor="text1"/>
        </w:rPr>
      </w:pPr>
      <w:proofErr w:type="spellStart"/>
      <w:r w:rsidRPr="00834B6F">
        <w:rPr>
          <w:iCs/>
          <w:color w:val="000000" w:themeColor="text1"/>
        </w:rPr>
        <w:t>Көп</w:t>
      </w:r>
      <w:proofErr w:type="spellEnd"/>
      <w:r w:rsidRPr="00834B6F">
        <w:rPr>
          <w:iCs/>
          <w:color w:val="000000" w:themeColor="text1"/>
        </w:rPr>
        <w:t xml:space="preserve"> </w:t>
      </w:r>
      <w:proofErr w:type="spellStart"/>
      <w:r w:rsidRPr="00834B6F">
        <w:rPr>
          <w:iCs/>
          <w:color w:val="000000" w:themeColor="text1"/>
        </w:rPr>
        <w:t>рет</w:t>
      </w:r>
      <w:proofErr w:type="spellEnd"/>
      <w:r w:rsidRPr="00834B6F">
        <w:rPr>
          <w:iCs/>
          <w:color w:val="000000" w:themeColor="text1"/>
        </w:rPr>
        <w:t xml:space="preserve"> </w:t>
      </w:r>
      <w:proofErr w:type="spellStart"/>
      <w:r w:rsidRPr="00834B6F">
        <w:rPr>
          <w:iCs/>
          <w:color w:val="000000" w:themeColor="text1"/>
        </w:rPr>
        <w:t>енгізгенде</w:t>
      </w:r>
      <w:proofErr w:type="spellEnd"/>
      <w:r w:rsidRPr="00834B6F">
        <w:rPr>
          <w:iCs/>
          <w:color w:val="000000" w:themeColor="text1"/>
        </w:rPr>
        <w:t xml:space="preserve"> </w:t>
      </w:r>
      <w:proofErr w:type="spellStart"/>
      <w:r w:rsidRPr="00834B6F">
        <w:rPr>
          <w:iCs/>
          <w:color w:val="000000" w:themeColor="text1"/>
        </w:rPr>
        <w:t>фармакологиялық</w:t>
      </w:r>
      <w:proofErr w:type="spellEnd"/>
      <w:r w:rsidRPr="00834B6F">
        <w:rPr>
          <w:iCs/>
          <w:color w:val="000000" w:themeColor="text1"/>
        </w:rPr>
        <w:t xml:space="preserve"> </w:t>
      </w:r>
      <w:proofErr w:type="spellStart"/>
      <w:r w:rsidRPr="00834B6F">
        <w:rPr>
          <w:iCs/>
          <w:color w:val="000000" w:themeColor="text1"/>
        </w:rPr>
        <w:t>қауіпсіздігіне</w:t>
      </w:r>
      <w:proofErr w:type="spellEnd"/>
      <w:r w:rsidRPr="00834B6F">
        <w:rPr>
          <w:iCs/>
          <w:color w:val="000000" w:themeColor="text1"/>
        </w:rPr>
        <w:t xml:space="preserve">, </w:t>
      </w:r>
      <w:proofErr w:type="spellStart"/>
      <w:r w:rsidRPr="00834B6F">
        <w:rPr>
          <w:iCs/>
          <w:color w:val="000000" w:themeColor="text1"/>
        </w:rPr>
        <w:t>уыттылығына</w:t>
      </w:r>
      <w:proofErr w:type="spellEnd"/>
      <w:r w:rsidRPr="00834B6F">
        <w:rPr>
          <w:iCs/>
          <w:color w:val="000000" w:themeColor="text1"/>
        </w:rPr>
        <w:t xml:space="preserve"> </w:t>
      </w:r>
      <w:proofErr w:type="spellStart"/>
      <w:r w:rsidRPr="00834B6F">
        <w:rPr>
          <w:iCs/>
          <w:color w:val="000000" w:themeColor="text1"/>
        </w:rPr>
        <w:t>стандартты</w:t>
      </w:r>
      <w:proofErr w:type="spellEnd"/>
      <w:r w:rsidRPr="00834B6F">
        <w:rPr>
          <w:iCs/>
          <w:color w:val="000000" w:themeColor="text1"/>
        </w:rPr>
        <w:t xml:space="preserve"> </w:t>
      </w:r>
      <w:proofErr w:type="spellStart"/>
      <w:r w:rsidRPr="00834B6F">
        <w:rPr>
          <w:iCs/>
          <w:color w:val="000000" w:themeColor="text1"/>
        </w:rPr>
        <w:t>зерттеулер</w:t>
      </w:r>
      <w:proofErr w:type="spellEnd"/>
      <w:r w:rsidRPr="00834B6F">
        <w:rPr>
          <w:iCs/>
          <w:color w:val="000000" w:themeColor="text1"/>
        </w:rPr>
        <w:t xml:space="preserve"> </w:t>
      </w:r>
      <w:proofErr w:type="spellStart"/>
      <w:r w:rsidRPr="00834B6F">
        <w:rPr>
          <w:iCs/>
          <w:color w:val="000000" w:themeColor="text1"/>
        </w:rPr>
        <w:t>нәтижелері</w:t>
      </w:r>
      <w:proofErr w:type="spellEnd"/>
      <w:r w:rsidRPr="00834B6F">
        <w:rPr>
          <w:iCs/>
          <w:color w:val="000000" w:themeColor="text1"/>
        </w:rPr>
        <w:t xml:space="preserve"> </w:t>
      </w:r>
      <w:proofErr w:type="spellStart"/>
      <w:r w:rsidRPr="00834B6F">
        <w:rPr>
          <w:iCs/>
          <w:color w:val="000000" w:themeColor="text1"/>
        </w:rPr>
        <w:t>бойынша</w:t>
      </w:r>
      <w:proofErr w:type="spellEnd"/>
      <w:r w:rsidRPr="00834B6F">
        <w:rPr>
          <w:iCs/>
          <w:color w:val="000000" w:themeColor="text1"/>
        </w:rPr>
        <w:t xml:space="preserve"> </w:t>
      </w:r>
      <w:proofErr w:type="spellStart"/>
      <w:r w:rsidRPr="00834B6F">
        <w:rPr>
          <w:iCs/>
          <w:color w:val="000000" w:themeColor="text1"/>
        </w:rPr>
        <w:t>алынған</w:t>
      </w:r>
      <w:proofErr w:type="spellEnd"/>
      <w:r w:rsidRPr="00834B6F">
        <w:rPr>
          <w:iCs/>
          <w:color w:val="000000" w:themeColor="text1"/>
        </w:rPr>
        <w:t xml:space="preserve"> </w:t>
      </w:r>
      <w:proofErr w:type="spellStart"/>
      <w:r w:rsidRPr="00834B6F">
        <w:rPr>
          <w:iCs/>
          <w:color w:val="000000" w:themeColor="text1"/>
        </w:rPr>
        <w:t>клиникаға</w:t>
      </w:r>
      <w:proofErr w:type="spellEnd"/>
      <w:r w:rsidRPr="00834B6F">
        <w:rPr>
          <w:iCs/>
          <w:color w:val="000000" w:themeColor="text1"/>
        </w:rPr>
        <w:t xml:space="preserve"> </w:t>
      </w:r>
      <w:proofErr w:type="spellStart"/>
      <w:r w:rsidRPr="00834B6F">
        <w:rPr>
          <w:iCs/>
          <w:color w:val="000000" w:themeColor="text1"/>
        </w:rPr>
        <w:t>дейінгі</w:t>
      </w:r>
      <w:proofErr w:type="spellEnd"/>
      <w:r w:rsidRPr="00834B6F">
        <w:rPr>
          <w:iCs/>
          <w:color w:val="000000" w:themeColor="text1"/>
        </w:rPr>
        <w:t xml:space="preserve"> </w:t>
      </w:r>
      <w:proofErr w:type="spellStart"/>
      <w:r w:rsidRPr="00834B6F">
        <w:rPr>
          <w:iCs/>
          <w:color w:val="000000" w:themeColor="text1"/>
        </w:rPr>
        <w:t>деректерде</w:t>
      </w:r>
      <w:proofErr w:type="spellEnd"/>
      <w:r w:rsidRPr="00834B6F">
        <w:rPr>
          <w:iCs/>
          <w:color w:val="000000" w:themeColor="text1"/>
        </w:rPr>
        <w:t xml:space="preserve"> </w:t>
      </w:r>
      <w:proofErr w:type="spellStart"/>
      <w:r w:rsidRPr="00834B6F">
        <w:rPr>
          <w:iCs/>
          <w:color w:val="000000" w:themeColor="text1"/>
        </w:rPr>
        <w:t>гендік</w:t>
      </w:r>
      <w:proofErr w:type="spellEnd"/>
      <w:r w:rsidRPr="00834B6F">
        <w:rPr>
          <w:iCs/>
          <w:color w:val="000000" w:themeColor="text1"/>
        </w:rPr>
        <w:t xml:space="preserve"> </w:t>
      </w:r>
      <w:proofErr w:type="spellStart"/>
      <w:r w:rsidRPr="00834B6F">
        <w:rPr>
          <w:iCs/>
          <w:color w:val="000000" w:themeColor="text1"/>
        </w:rPr>
        <w:t>уыттылығы</w:t>
      </w:r>
      <w:proofErr w:type="spellEnd"/>
      <w:r w:rsidRPr="00834B6F">
        <w:rPr>
          <w:iCs/>
          <w:color w:val="000000" w:themeColor="text1"/>
        </w:rPr>
        <w:t xml:space="preserve">, </w:t>
      </w:r>
      <w:proofErr w:type="spellStart"/>
      <w:r w:rsidRPr="00834B6F">
        <w:rPr>
          <w:iCs/>
          <w:color w:val="000000" w:themeColor="text1"/>
        </w:rPr>
        <w:t>канцерогендік</w:t>
      </w:r>
      <w:proofErr w:type="spellEnd"/>
      <w:r w:rsidRPr="00834B6F">
        <w:rPr>
          <w:iCs/>
          <w:color w:val="000000" w:themeColor="text1"/>
        </w:rPr>
        <w:t xml:space="preserve"> потенциалы </w:t>
      </w:r>
      <w:proofErr w:type="spellStart"/>
      <w:r w:rsidRPr="00834B6F">
        <w:rPr>
          <w:iCs/>
          <w:color w:val="000000" w:themeColor="text1"/>
        </w:rPr>
        <w:t>және</w:t>
      </w:r>
      <w:proofErr w:type="spellEnd"/>
      <w:r w:rsidRPr="00834B6F">
        <w:rPr>
          <w:iCs/>
          <w:color w:val="000000" w:themeColor="text1"/>
        </w:rPr>
        <w:t xml:space="preserve"> </w:t>
      </w:r>
      <w:proofErr w:type="spellStart"/>
      <w:r w:rsidRPr="00834B6F">
        <w:rPr>
          <w:iCs/>
          <w:color w:val="000000" w:themeColor="text1"/>
        </w:rPr>
        <w:t>ұрпақ</w:t>
      </w:r>
      <w:proofErr w:type="spellEnd"/>
      <w:r w:rsidRPr="00834B6F">
        <w:rPr>
          <w:iCs/>
          <w:color w:val="000000" w:themeColor="text1"/>
        </w:rPr>
        <w:t xml:space="preserve"> </w:t>
      </w:r>
      <w:proofErr w:type="spellStart"/>
      <w:r w:rsidRPr="00834B6F">
        <w:rPr>
          <w:iCs/>
          <w:color w:val="000000" w:themeColor="text1"/>
        </w:rPr>
        <w:t>өрбіту</w:t>
      </w:r>
      <w:proofErr w:type="spellEnd"/>
      <w:r w:rsidRPr="00834B6F">
        <w:rPr>
          <w:iCs/>
          <w:color w:val="000000" w:themeColor="text1"/>
        </w:rPr>
        <w:t xml:space="preserve"> </w:t>
      </w:r>
      <w:proofErr w:type="spellStart"/>
      <w:r w:rsidRPr="00834B6F">
        <w:rPr>
          <w:iCs/>
          <w:color w:val="000000" w:themeColor="text1"/>
        </w:rPr>
        <w:t>және</w:t>
      </w:r>
      <w:proofErr w:type="spellEnd"/>
      <w:r w:rsidRPr="00834B6F">
        <w:rPr>
          <w:iCs/>
          <w:color w:val="000000" w:themeColor="text1"/>
        </w:rPr>
        <w:t xml:space="preserve"> </w:t>
      </w:r>
      <w:proofErr w:type="spellStart"/>
      <w:r w:rsidRPr="00834B6F">
        <w:rPr>
          <w:iCs/>
          <w:color w:val="000000" w:themeColor="text1"/>
        </w:rPr>
        <w:t>онтогенетикалық</w:t>
      </w:r>
      <w:proofErr w:type="spellEnd"/>
      <w:r w:rsidRPr="00834B6F">
        <w:rPr>
          <w:iCs/>
          <w:color w:val="000000" w:themeColor="text1"/>
        </w:rPr>
        <w:t xml:space="preserve"> </w:t>
      </w:r>
      <w:proofErr w:type="spellStart"/>
      <w:r w:rsidRPr="00834B6F">
        <w:rPr>
          <w:iCs/>
          <w:color w:val="000000" w:themeColor="text1"/>
        </w:rPr>
        <w:t>уыттылығы</w:t>
      </w:r>
      <w:proofErr w:type="spellEnd"/>
      <w:r w:rsidRPr="00834B6F">
        <w:rPr>
          <w:iCs/>
          <w:color w:val="000000" w:themeColor="text1"/>
        </w:rPr>
        <w:t xml:space="preserve">, </w:t>
      </w:r>
      <w:proofErr w:type="spellStart"/>
      <w:r w:rsidRPr="00834B6F">
        <w:rPr>
          <w:iCs/>
          <w:color w:val="000000" w:themeColor="text1"/>
        </w:rPr>
        <w:t>адам</w:t>
      </w:r>
      <w:proofErr w:type="spellEnd"/>
      <w:r w:rsidRPr="00834B6F">
        <w:rPr>
          <w:iCs/>
          <w:color w:val="000000" w:themeColor="text1"/>
        </w:rPr>
        <w:t xml:space="preserve"> </w:t>
      </w:r>
      <w:proofErr w:type="spellStart"/>
      <w:r w:rsidRPr="00834B6F">
        <w:rPr>
          <w:iCs/>
          <w:color w:val="000000" w:themeColor="text1"/>
        </w:rPr>
        <w:t>үшін</w:t>
      </w:r>
      <w:proofErr w:type="spellEnd"/>
      <w:r w:rsidRPr="00834B6F">
        <w:rPr>
          <w:iCs/>
          <w:color w:val="000000" w:themeColor="text1"/>
        </w:rPr>
        <w:t xml:space="preserve"> </w:t>
      </w:r>
      <w:proofErr w:type="spellStart"/>
      <w:r w:rsidRPr="00834B6F">
        <w:rPr>
          <w:iCs/>
          <w:color w:val="000000" w:themeColor="text1"/>
        </w:rPr>
        <w:t>ерекше</w:t>
      </w:r>
      <w:proofErr w:type="spellEnd"/>
      <w:r w:rsidRPr="00834B6F">
        <w:rPr>
          <w:iCs/>
          <w:color w:val="000000" w:themeColor="text1"/>
        </w:rPr>
        <w:t xml:space="preserve"> </w:t>
      </w:r>
      <w:proofErr w:type="spellStart"/>
      <w:r w:rsidRPr="00834B6F">
        <w:rPr>
          <w:iCs/>
          <w:color w:val="000000" w:themeColor="text1"/>
        </w:rPr>
        <w:t>зияны</w:t>
      </w:r>
      <w:proofErr w:type="spellEnd"/>
      <w:r w:rsidRPr="00834B6F">
        <w:rPr>
          <w:iCs/>
          <w:color w:val="000000" w:themeColor="text1"/>
        </w:rPr>
        <w:t xml:space="preserve"> </w:t>
      </w:r>
      <w:proofErr w:type="spellStart"/>
      <w:r w:rsidRPr="00834B6F">
        <w:rPr>
          <w:iCs/>
          <w:color w:val="000000" w:themeColor="text1"/>
        </w:rPr>
        <w:t>анықталмаған</w:t>
      </w:r>
      <w:proofErr w:type="spellEnd"/>
      <w:r w:rsidRPr="00834B6F">
        <w:rPr>
          <w:iCs/>
          <w:color w:val="000000" w:themeColor="text1"/>
        </w:rPr>
        <w:t>.</w:t>
      </w:r>
    </w:p>
    <w:p w14:paraId="0DC869E9" w14:textId="77777777" w:rsidR="000E215C" w:rsidRPr="00834B6F" w:rsidRDefault="000E215C" w:rsidP="00FF03A4">
      <w:pPr>
        <w:suppressAutoHyphens/>
        <w:jc w:val="both"/>
      </w:pPr>
    </w:p>
    <w:p w14:paraId="59D3184B" w14:textId="77777777" w:rsidR="003061E0" w:rsidRPr="00834B6F" w:rsidRDefault="008C3003" w:rsidP="003061E0">
      <w:pPr>
        <w:autoSpaceDE w:val="0"/>
        <w:autoSpaceDN w:val="0"/>
        <w:adjustRightInd w:val="0"/>
        <w:rPr>
          <w:rFonts w:eastAsia="TimesNewRomanPSMT"/>
          <w:b/>
          <w:lang w:val="kk-KZ"/>
        </w:rPr>
      </w:pPr>
      <w:r w:rsidRPr="00834B6F">
        <w:rPr>
          <w:b/>
          <w:bCs/>
          <w:color w:val="000000" w:themeColor="text1"/>
        </w:rPr>
        <w:t xml:space="preserve">6. </w:t>
      </w:r>
      <w:r w:rsidR="003061E0" w:rsidRPr="00834B6F">
        <w:rPr>
          <w:rFonts w:eastAsia="TimesNewRomanPSMT"/>
          <w:b/>
          <w:lang w:val="kk-KZ"/>
        </w:rPr>
        <w:t>ФАРМАЦЕВТИКАЛЫҚ ҚАСИЕТТЕРІ</w:t>
      </w:r>
    </w:p>
    <w:p w14:paraId="131AA0CB" w14:textId="6230034D" w:rsidR="008C3003" w:rsidRPr="00834B6F" w:rsidRDefault="003061E0" w:rsidP="003061E0">
      <w:pPr>
        <w:suppressAutoHyphens/>
        <w:ind w:left="360" w:hanging="360"/>
        <w:jc w:val="both"/>
        <w:rPr>
          <w:b/>
          <w:bCs/>
          <w:color w:val="000000" w:themeColor="text1"/>
          <w:lang w:val="kk-KZ"/>
        </w:rPr>
      </w:pPr>
      <w:r w:rsidRPr="00834B6F">
        <w:rPr>
          <w:b/>
          <w:lang w:val="kk-KZ"/>
        </w:rPr>
        <w:t xml:space="preserve">6.1. </w:t>
      </w:r>
      <w:r w:rsidRPr="00834B6F">
        <w:rPr>
          <w:rFonts w:eastAsia="TimesNewRomanPSMT"/>
          <w:b/>
          <w:lang w:val="kk-KZ"/>
        </w:rPr>
        <w:t>Қосымша</w:t>
      </w:r>
      <w:r w:rsidR="00275198" w:rsidRPr="00834B6F">
        <w:rPr>
          <w:rFonts w:eastAsia="TimesNewRomanPSMT"/>
          <w:b/>
          <w:lang w:val="kk-KZ"/>
        </w:rPr>
        <w:t xml:space="preserve"> заттар тізбес</w:t>
      </w:r>
      <w:r w:rsidRPr="00834B6F">
        <w:rPr>
          <w:rFonts w:eastAsia="TimesNewRomanPSMT"/>
          <w:b/>
          <w:lang w:val="kk-KZ"/>
        </w:rPr>
        <w:t>і</w:t>
      </w:r>
    </w:p>
    <w:p w14:paraId="7F97594B" w14:textId="6C541463" w:rsidR="008C3003" w:rsidRPr="00834B6F" w:rsidRDefault="008C3003" w:rsidP="00FF03A4">
      <w:pPr>
        <w:widowControl w:val="0"/>
        <w:tabs>
          <w:tab w:val="left" w:pos="8098"/>
        </w:tabs>
        <w:rPr>
          <w:color w:val="000000" w:themeColor="text1"/>
          <w:lang w:val="kk-KZ"/>
        </w:rPr>
      </w:pPr>
      <w:proofErr w:type="spellStart"/>
      <w:r w:rsidRPr="00834B6F">
        <w:rPr>
          <w:color w:val="000000" w:themeColor="text1"/>
          <w:lang w:val="uk-UA"/>
        </w:rPr>
        <w:t>Натри</w:t>
      </w:r>
      <w:r w:rsidR="00F134F8" w:rsidRPr="00834B6F">
        <w:rPr>
          <w:color w:val="000000" w:themeColor="text1"/>
          <w:lang w:val="uk-UA"/>
        </w:rPr>
        <w:t>й</w:t>
      </w:r>
      <w:proofErr w:type="spellEnd"/>
      <w:r w:rsidR="00F134F8" w:rsidRPr="00834B6F">
        <w:rPr>
          <w:color w:val="000000" w:themeColor="text1"/>
          <w:lang w:val="uk-UA"/>
        </w:rPr>
        <w:t xml:space="preserve"> </w:t>
      </w:r>
      <w:proofErr w:type="spellStart"/>
      <w:r w:rsidR="00F134F8" w:rsidRPr="00834B6F">
        <w:rPr>
          <w:color w:val="000000" w:themeColor="text1"/>
          <w:lang w:val="uk-UA"/>
        </w:rPr>
        <w:t>метабисульфиті</w:t>
      </w:r>
      <w:proofErr w:type="spellEnd"/>
      <w:r w:rsidR="00F134F8" w:rsidRPr="00834B6F">
        <w:rPr>
          <w:color w:val="000000" w:themeColor="text1"/>
          <w:lang w:val="uk-UA"/>
        </w:rPr>
        <w:t xml:space="preserve"> </w:t>
      </w:r>
    </w:p>
    <w:p w14:paraId="6C49925F" w14:textId="0346CBED" w:rsidR="008C3003" w:rsidRDefault="003061E0" w:rsidP="00FF03A4">
      <w:pPr>
        <w:shd w:val="clear" w:color="auto" w:fill="FFFFFF"/>
        <w:jc w:val="both"/>
        <w:rPr>
          <w:color w:val="000000" w:themeColor="text1"/>
          <w:lang w:val="uk-UA"/>
        </w:rPr>
      </w:pPr>
      <w:proofErr w:type="spellStart"/>
      <w:r w:rsidRPr="00834B6F">
        <w:rPr>
          <w:color w:val="000000" w:themeColor="text1"/>
          <w:lang w:val="uk-UA"/>
        </w:rPr>
        <w:t>И</w:t>
      </w:r>
      <w:r w:rsidR="008C3003" w:rsidRPr="00834B6F">
        <w:rPr>
          <w:color w:val="000000" w:themeColor="text1"/>
          <w:lang w:val="uk-UA"/>
        </w:rPr>
        <w:t>нъекци</w:t>
      </w:r>
      <w:r w:rsidRPr="00834B6F">
        <w:rPr>
          <w:color w:val="000000" w:themeColor="text1"/>
          <w:lang w:val="uk-UA"/>
        </w:rPr>
        <w:t>яға</w:t>
      </w:r>
      <w:proofErr w:type="spellEnd"/>
      <w:r w:rsidRPr="00834B6F">
        <w:rPr>
          <w:color w:val="000000" w:themeColor="text1"/>
          <w:lang w:val="uk-UA"/>
        </w:rPr>
        <w:t xml:space="preserve"> </w:t>
      </w:r>
      <w:proofErr w:type="spellStart"/>
      <w:r w:rsidRPr="00834B6F">
        <w:rPr>
          <w:color w:val="000000" w:themeColor="text1"/>
          <w:lang w:val="uk-UA"/>
        </w:rPr>
        <w:t>арналған</w:t>
      </w:r>
      <w:proofErr w:type="spellEnd"/>
      <w:r w:rsidRPr="00834B6F">
        <w:rPr>
          <w:color w:val="000000" w:themeColor="text1"/>
          <w:lang w:val="uk-UA"/>
        </w:rPr>
        <w:t xml:space="preserve"> су</w:t>
      </w:r>
    </w:p>
    <w:p w14:paraId="7F1680D5" w14:textId="77777777" w:rsidR="001D4838" w:rsidRPr="00834B6F" w:rsidRDefault="001D4838" w:rsidP="00FF03A4">
      <w:pPr>
        <w:shd w:val="clear" w:color="auto" w:fill="FFFFFF"/>
        <w:jc w:val="both"/>
        <w:rPr>
          <w:color w:val="000000" w:themeColor="text1"/>
          <w:lang w:val="kk-KZ"/>
        </w:rPr>
      </w:pPr>
    </w:p>
    <w:p w14:paraId="5D8137BA" w14:textId="275F949E" w:rsidR="008C3003" w:rsidRPr="00834B6F" w:rsidRDefault="008C3003" w:rsidP="00FF03A4">
      <w:pPr>
        <w:widowControl w:val="0"/>
        <w:tabs>
          <w:tab w:val="left" w:pos="8098"/>
        </w:tabs>
        <w:rPr>
          <w:b/>
          <w:color w:val="000000" w:themeColor="text1"/>
          <w:lang w:val="kk-KZ"/>
        </w:rPr>
      </w:pPr>
      <w:r w:rsidRPr="00834B6F">
        <w:rPr>
          <w:b/>
          <w:color w:val="000000" w:themeColor="text1"/>
          <w:lang w:val="kk-KZ"/>
        </w:rPr>
        <w:t xml:space="preserve">6.2. </w:t>
      </w:r>
      <w:r w:rsidR="00275198" w:rsidRPr="00834B6F">
        <w:rPr>
          <w:rFonts w:eastAsia="TimesNewRomanPSMT"/>
          <w:b/>
          <w:lang w:val="kk-KZ"/>
        </w:rPr>
        <w:t>Үйлесімсіздігі</w:t>
      </w:r>
    </w:p>
    <w:p w14:paraId="5D2E18D3" w14:textId="77777777" w:rsidR="008C382E" w:rsidRDefault="008C382E" w:rsidP="00FF03A4">
      <w:pPr>
        <w:pStyle w:val="opispole"/>
        <w:suppressAutoHyphens/>
        <w:spacing w:before="0" w:beforeAutospacing="0" w:after="0" w:afterAutospacing="0"/>
        <w:jc w:val="both"/>
        <w:rPr>
          <w:color w:val="000000" w:themeColor="text1"/>
          <w:lang w:val="kk-KZ"/>
        </w:rPr>
      </w:pPr>
      <w:r w:rsidRPr="00834B6F">
        <w:rPr>
          <w:color w:val="000000" w:themeColor="text1"/>
          <w:lang w:val="kk-KZ"/>
        </w:rPr>
        <w:t>Бұл дәрілік препаратты 6.6-бөлімде аталғандарды қоспағанда, басқа дәрілік препараттармен араластыруға болмайды.</w:t>
      </w:r>
    </w:p>
    <w:p w14:paraId="1D59667D" w14:textId="77777777" w:rsidR="001D4838" w:rsidRPr="00834B6F" w:rsidRDefault="001D4838" w:rsidP="00FF03A4">
      <w:pPr>
        <w:pStyle w:val="opispole"/>
        <w:suppressAutoHyphens/>
        <w:spacing w:before="0" w:beforeAutospacing="0" w:after="0" w:afterAutospacing="0"/>
        <w:jc w:val="both"/>
        <w:rPr>
          <w:color w:val="000000" w:themeColor="text1"/>
          <w:lang w:val="kk-KZ"/>
        </w:rPr>
      </w:pPr>
    </w:p>
    <w:p w14:paraId="6013534B" w14:textId="3AC61C07" w:rsidR="008C3003" w:rsidRPr="00834B6F" w:rsidRDefault="008C3003" w:rsidP="00FF03A4">
      <w:pPr>
        <w:pStyle w:val="opispole"/>
        <w:suppressAutoHyphens/>
        <w:spacing w:before="0" w:beforeAutospacing="0" w:after="0" w:afterAutospacing="0"/>
        <w:jc w:val="both"/>
        <w:rPr>
          <w:b/>
          <w:bCs/>
          <w:color w:val="000000" w:themeColor="text1"/>
          <w:lang w:val="kk-KZ"/>
        </w:rPr>
      </w:pPr>
      <w:r w:rsidRPr="00834B6F">
        <w:rPr>
          <w:b/>
          <w:bCs/>
          <w:color w:val="000000" w:themeColor="text1"/>
          <w:lang w:val="kk-KZ"/>
        </w:rPr>
        <w:t xml:space="preserve">6.3 </w:t>
      </w:r>
      <w:r w:rsidR="00F7300B" w:rsidRPr="00834B6F">
        <w:rPr>
          <w:b/>
          <w:lang w:val="kk-KZ" w:bidi="ru-RU"/>
        </w:rPr>
        <w:t>Жарамдылық мерзімі</w:t>
      </w:r>
    </w:p>
    <w:p w14:paraId="0C63DAAA" w14:textId="71CB6023" w:rsidR="00A341C5" w:rsidRPr="00834B6F" w:rsidRDefault="00A8375A" w:rsidP="00A341C5">
      <w:pPr>
        <w:jc w:val="both"/>
        <w:rPr>
          <w:lang w:val="kk-KZ"/>
        </w:rPr>
      </w:pPr>
      <w:r w:rsidRPr="00834B6F">
        <w:rPr>
          <w:lang w:val="kk-KZ"/>
        </w:rPr>
        <w:t>3 жыл</w:t>
      </w:r>
    </w:p>
    <w:p w14:paraId="2A56B981" w14:textId="13C8322C" w:rsidR="008C3003" w:rsidRDefault="00E03F96" w:rsidP="00A341C5">
      <w:pPr>
        <w:jc w:val="both"/>
        <w:rPr>
          <w:lang w:val="kk-KZ"/>
        </w:rPr>
      </w:pPr>
      <w:r w:rsidRPr="00834B6F">
        <w:rPr>
          <w:lang w:val="kk-KZ"/>
        </w:rPr>
        <w:t>Қаптамасында көрсетілген жарамдылық</w:t>
      </w:r>
      <w:r w:rsidR="00A341C5" w:rsidRPr="00834B6F">
        <w:rPr>
          <w:lang w:val="kk-KZ"/>
        </w:rPr>
        <w:t xml:space="preserve"> мерзімі өткеннен кейін қолдануға болмайды</w:t>
      </w:r>
      <w:r w:rsidR="008C382E" w:rsidRPr="00834B6F">
        <w:rPr>
          <w:lang w:val="kk-KZ"/>
        </w:rPr>
        <w:t>.</w:t>
      </w:r>
    </w:p>
    <w:p w14:paraId="09BD8DAC" w14:textId="77777777" w:rsidR="001D4838" w:rsidRPr="00834B6F" w:rsidRDefault="001D4838" w:rsidP="00A341C5">
      <w:pPr>
        <w:jc w:val="both"/>
        <w:rPr>
          <w:i/>
          <w:color w:val="000000" w:themeColor="text1"/>
          <w:lang w:val="kk-KZ"/>
        </w:rPr>
      </w:pPr>
    </w:p>
    <w:p w14:paraId="53A50B26" w14:textId="77777777" w:rsidR="00C26146" w:rsidRPr="00834B6F" w:rsidRDefault="00C26146" w:rsidP="00C26146">
      <w:pPr>
        <w:autoSpaceDE w:val="0"/>
        <w:autoSpaceDN w:val="0"/>
        <w:adjustRightInd w:val="0"/>
        <w:jc w:val="both"/>
        <w:rPr>
          <w:rFonts w:eastAsia="TimesNewRomanPSMT"/>
          <w:i/>
          <w:color w:val="000000" w:themeColor="text1"/>
          <w:lang w:val="kk-KZ"/>
        </w:rPr>
      </w:pPr>
      <w:r w:rsidRPr="00834B6F">
        <w:rPr>
          <w:b/>
          <w:bCs/>
          <w:color w:val="000000" w:themeColor="text1"/>
          <w:lang w:val="kk-KZ"/>
        </w:rPr>
        <w:t xml:space="preserve">6.4 </w:t>
      </w:r>
      <w:r w:rsidRPr="00834B6F">
        <w:rPr>
          <w:b/>
          <w:color w:val="000000" w:themeColor="text1"/>
          <w:lang w:val="kk-KZ" w:bidi="ru-RU"/>
        </w:rPr>
        <w:t>Сақтау кезіндегі айрықша сақтандыру шаралары</w:t>
      </w:r>
    </w:p>
    <w:p w14:paraId="3DE4876F" w14:textId="77777777" w:rsidR="00F134F8" w:rsidRPr="00834B6F" w:rsidRDefault="00F134F8" w:rsidP="00F134F8">
      <w:pPr>
        <w:pStyle w:val="FR1"/>
        <w:spacing w:line="240" w:lineRule="auto"/>
        <w:ind w:left="0" w:right="-1"/>
        <w:jc w:val="left"/>
        <w:rPr>
          <w:rFonts w:ascii="Times New Roman" w:hAnsi="Times New Roman"/>
          <w:i w:val="0"/>
          <w:sz w:val="24"/>
          <w:szCs w:val="24"/>
          <w:lang w:val="kk-KZ"/>
        </w:rPr>
      </w:pPr>
      <w:r w:rsidRPr="00834B6F">
        <w:rPr>
          <w:rFonts w:ascii="Times New Roman" w:hAnsi="Times New Roman"/>
          <w:i w:val="0"/>
          <w:sz w:val="24"/>
          <w:szCs w:val="24"/>
          <w:lang w:val="kk-KZ"/>
        </w:rPr>
        <w:t xml:space="preserve">Жарықтан қорғалған жерде, 25 ºС-ден аспайтын температурада сақтау керек. </w:t>
      </w:r>
    </w:p>
    <w:p w14:paraId="6BB31AF3" w14:textId="032C8212" w:rsidR="008C3003" w:rsidRDefault="00F134F8" w:rsidP="00F134F8">
      <w:pPr>
        <w:pStyle w:val="FR1"/>
        <w:spacing w:line="240" w:lineRule="auto"/>
        <w:ind w:left="0" w:right="140"/>
        <w:jc w:val="left"/>
        <w:rPr>
          <w:rFonts w:ascii="Times New Roman" w:hAnsi="Times New Roman" w:cs="Times New Roman"/>
          <w:i w:val="0"/>
          <w:color w:val="000000" w:themeColor="text1"/>
          <w:sz w:val="24"/>
          <w:szCs w:val="24"/>
          <w:lang w:val="kk-KZ"/>
        </w:rPr>
      </w:pPr>
      <w:r w:rsidRPr="00834B6F">
        <w:rPr>
          <w:rFonts w:ascii="Times New Roman" w:hAnsi="Times New Roman"/>
          <w:i w:val="0"/>
          <w:sz w:val="24"/>
          <w:szCs w:val="24"/>
          <w:lang w:val="kk-KZ"/>
        </w:rPr>
        <w:t>Балалардың қолы жетпейтін жерде сақтау керек</w:t>
      </w:r>
      <w:r w:rsidR="008C3003" w:rsidRPr="00834B6F">
        <w:rPr>
          <w:rFonts w:ascii="Times New Roman" w:hAnsi="Times New Roman" w:cs="Times New Roman"/>
          <w:i w:val="0"/>
          <w:color w:val="000000" w:themeColor="text1"/>
          <w:sz w:val="24"/>
          <w:szCs w:val="24"/>
          <w:lang w:val="kk-KZ"/>
        </w:rPr>
        <w:t>!</w:t>
      </w:r>
    </w:p>
    <w:p w14:paraId="47F0C52B" w14:textId="77777777" w:rsidR="001D4838" w:rsidRPr="00834B6F" w:rsidRDefault="001D4838" w:rsidP="00F134F8">
      <w:pPr>
        <w:pStyle w:val="FR1"/>
        <w:spacing w:line="240" w:lineRule="auto"/>
        <w:ind w:left="0" w:right="140"/>
        <w:jc w:val="left"/>
        <w:rPr>
          <w:rFonts w:ascii="Times New Roman" w:hAnsi="Times New Roman" w:cs="Times New Roman"/>
          <w:i w:val="0"/>
          <w:color w:val="000000" w:themeColor="text1"/>
          <w:sz w:val="24"/>
          <w:szCs w:val="24"/>
          <w:lang w:val="kk-KZ"/>
        </w:rPr>
      </w:pPr>
    </w:p>
    <w:p w14:paraId="603F6937" w14:textId="77777777" w:rsidR="00F134F8" w:rsidRPr="00834B6F" w:rsidRDefault="008C3003" w:rsidP="00F134F8">
      <w:pPr>
        <w:jc w:val="both"/>
        <w:rPr>
          <w:b/>
          <w:lang w:val="kk-KZ"/>
        </w:rPr>
      </w:pPr>
      <w:r w:rsidRPr="00834B6F">
        <w:rPr>
          <w:b/>
          <w:bCs/>
          <w:color w:val="000000" w:themeColor="text1"/>
          <w:lang w:val="kk-KZ"/>
        </w:rPr>
        <w:t xml:space="preserve">6.5 </w:t>
      </w:r>
      <w:r w:rsidR="00F134F8" w:rsidRPr="00834B6F">
        <w:rPr>
          <w:b/>
          <w:lang w:val="kk-KZ"/>
        </w:rPr>
        <w:t>Шығарылу түрі және қаптамасы</w:t>
      </w:r>
    </w:p>
    <w:p w14:paraId="79F2C52E" w14:textId="77777777" w:rsidR="006375EF" w:rsidRPr="00834B6F" w:rsidRDefault="006375EF" w:rsidP="006375EF">
      <w:pPr>
        <w:pStyle w:val="af1"/>
        <w:shd w:val="clear" w:color="auto" w:fill="FFFFFF"/>
        <w:spacing w:before="0" w:beforeAutospacing="0" w:after="0" w:afterAutospacing="0"/>
        <w:jc w:val="both"/>
        <w:rPr>
          <w:rFonts w:ascii="Arial" w:hAnsi="Arial" w:cs="Arial"/>
          <w:lang w:val="kk-KZ"/>
        </w:rPr>
      </w:pPr>
      <w:r w:rsidRPr="00834B6F">
        <w:rPr>
          <w:shd w:val="clear" w:color="auto" w:fill="FFFFFF"/>
          <w:lang w:val="kk-KZ"/>
        </w:rPr>
        <w:t>2 мл немесе 5 мл препараттан  сындыру нүктесі және үш таңбалағыш сақинасы бар (жоғарғысы – сары, ортаңғысы – ақ, төменгісі – қызыл) немесе таңбалағыш сақинасы болмайтын түссіз 1-ші гидролитикалық класты немесе   HC-3 таңбалы </w:t>
      </w:r>
      <w:r w:rsidRPr="00834B6F">
        <w:rPr>
          <w:rFonts w:ascii="Calibri" w:hAnsi="Calibri" w:cs="Calibri"/>
          <w:shd w:val="clear" w:color="auto" w:fill="FFFFFF"/>
          <w:lang w:val="kk-KZ"/>
        </w:rPr>
        <w:t> </w:t>
      </w:r>
      <w:r w:rsidRPr="00834B6F">
        <w:rPr>
          <w:shd w:val="clear" w:color="auto" w:fill="FFFFFF"/>
          <w:lang w:val="kk-KZ"/>
        </w:rPr>
        <w:t>бейтарап шыныдан жасалған ампулаларда.</w:t>
      </w:r>
    </w:p>
    <w:p w14:paraId="71837CCE" w14:textId="77777777" w:rsidR="006375EF" w:rsidRPr="00834B6F" w:rsidRDefault="006375EF" w:rsidP="006375EF">
      <w:pPr>
        <w:pStyle w:val="af1"/>
        <w:shd w:val="clear" w:color="auto" w:fill="FFFFFF"/>
        <w:spacing w:before="0" w:beforeAutospacing="0" w:after="0" w:afterAutospacing="0"/>
        <w:jc w:val="both"/>
        <w:rPr>
          <w:rFonts w:ascii="Arial" w:hAnsi="Arial" w:cs="Arial"/>
          <w:lang w:val="kk-KZ"/>
        </w:rPr>
      </w:pPr>
      <w:r w:rsidRPr="00834B6F">
        <w:rPr>
          <w:shd w:val="clear" w:color="auto" w:fill="FFFFFF"/>
          <w:lang w:val="kk-KZ"/>
        </w:rPr>
        <w:t>Ампулаға жазу қағазынан  немесе заттаңбалық қағаздан жасалған немесе өзі желімденетін заттаңба жапсырылады, немесе ампуладағы жазуды шыны бұйымдарға арналған терең немесе сорғалатып басып жазатын бояумен жазады немесе жазуды соңынан термоөңдейтін эмальді баспа әдісімен жасайды.</w:t>
      </w:r>
    </w:p>
    <w:p w14:paraId="5C57D7DB" w14:textId="77777777" w:rsidR="006375EF" w:rsidRPr="00834B6F" w:rsidRDefault="006375EF" w:rsidP="006375EF">
      <w:pPr>
        <w:pStyle w:val="af1"/>
        <w:shd w:val="clear" w:color="auto" w:fill="FFFFFF"/>
        <w:spacing w:before="0" w:beforeAutospacing="0" w:after="0" w:afterAutospacing="0"/>
        <w:jc w:val="both"/>
        <w:rPr>
          <w:rFonts w:ascii="Arial" w:hAnsi="Arial" w:cs="Arial"/>
          <w:lang w:val="kk-KZ"/>
        </w:rPr>
      </w:pPr>
      <w:r w:rsidRPr="00834B6F">
        <w:rPr>
          <w:shd w:val="clear" w:color="auto" w:fill="FFFFFF"/>
          <w:lang w:val="kk-KZ"/>
        </w:rPr>
        <w:t>5 ампуладан ЭП-73 типті поливинилхлоридті үлбірден жасалған пішінді ұяшықты қаптамаға салынады. 2 мл ампулалар үшін - 2 пішінді ұяшықты қаптама дәрілік препаратты  медициналық қолдану жөніндегі қазақ және орыс тілдеріндегі нұсқаулықпен бірге тұтыну ыдысына арналған картон қорапшаға салынады. 5 мл ампулалар үшін - 1 пішінді ұяшықты қаптама дәрілік препаратты  медициналық қолдану жөніндегі қазақ және орыс тілдеріндегі нұсқаулықпен бірге тұтыну ыдысына арналған картон қорапшаға салынады.</w:t>
      </w:r>
    </w:p>
    <w:p w14:paraId="6B6F76AA" w14:textId="77777777" w:rsidR="00C26146" w:rsidRPr="00834B6F" w:rsidRDefault="00C26146" w:rsidP="00C26146">
      <w:pPr>
        <w:pStyle w:val="opispole"/>
        <w:suppressAutoHyphens/>
        <w:spacing w:before="0" w:beforeAutospacing="0" w:after="0" w:afterAutospacing="0"/>
        <w:jc w:val="both"/>
        <w:rPr>
          <w:rFonts w:eastAsia="TimesNewRomanPSMT"/>
          <w:b/>
          <w:color w:val="000000" w:themeColor="text1"/>
          <w:lang w:val="kk-KZ"/>
        </w:rPr>
      </w:pPr>
      <w:r w:rsidRPr="00834B6F">
        <w:rPr>
          <w:b/>
          <w:bCs/>
          <w:color w:val="000000" w:themeColor="text1"/>
          <w:lang w:val="kk-KZ"/>
        </w:rPr>
        <w:t xml:space="preserve">6.6 </w:t>
      </w:r>
      <w:r w:rsidRPr="00834B6F">
        <w:rPr>
          <w:rFonts w:eastAsia="TimesNewRomanPSMT"/>
          <w:b/>
          <w:color w:val="000000" w:themeColor="text1"/>
          <w:lang w:val="kk-KZ"/>
        </w:rPr>
        <w:t>Пайдаланылған дәрілік препаратты немесе дәрілік препаратты қолданудан немесе онымен жұмыс істеуден кейін алынған қалдықтарды жою кезіндегі айрықша сақтану шаралары</w:t>
      </w:r>
    </w:p>
    <w:p w14:paraId="796157C0" w14:textId="13E2DC8C" w:rsidR="00047E5B" w:rsidRPr="00834B6F" w:rsidRDefault="00E03F96" w:rsidP="00047E5B">
      <w:pPr>
        <w:autoSpaceDE w:val="0"/>
        <w:autoSpaceDN w:val="0"/>
        <w:adjustRightInd w:val="0"/>
        <w:rPr>
          <w:color w:val="000000" w:themeColor="text1"/>
          <w:lang w:val="kk-KZ"/>
        </w:rPr>
      </w:pPr>
      <w:r w:rsidRPr="00834B6F">
        <w:rPr>
          <w:color w:val="000000" w:themeColor="text1"/>
          <w:lang w:val="kk-KZ"/>
        </w:rPr>
        <w:t xml:space="preserve">Утилизациялаудың ерекше </w:t>
      </w:r>
      <w:r w:rsidR="00047E5B" w:rsidRPr="00834B6F">
        <w:rPr>
          <w:color w:val="000000" w:themeColor="text1"/>
          <w:lang w:val="kk-KZ"/>
        </w:rPr>
        <w:t>талаптары жоқ.</w:t>
      </w:r>
    </w:p>
    <w:p w14:paraId="7A2A90AA" w14:textId="1CAD3283" w:rsidR="00AD13EB" w:rsidRPr="00834B6F" w:rsidRDefault="00047E5B" w:rsidP="00047E5B">
      <w:pPr>
        <w:autoSpaceDE w:val="0"/>
        <w:autoSpaceDN w:val="0"/>
        <w:adjustRightInd w:val="0"/>
        <w:rPr>
          <w:color w:val="000000" w:themeColor="text1"/>
          <w:lang w:val="kk-KZ"/>
        </w:rPr>
      </w:pPr>
      <w:r w:rsidRPr="00834B6F">
        <w:rPr>
          <w:color w:val="000000" w:themeColor="text1"/>
          <w:lang w:val="kk-KZ"/>
        </w:rPr>
        <w:t>Инфузиялық енгізу әдісімен препаратты 100-150 мл 0,9 % натрий хлориді ерітіндісінде немесе 5% декстроза (глюкоза) ерітіндісінде сұйылту керек.</w:t>
      </w:r>
    </w:p>
    <w:p w14:paraId="28D48A69" w14:textId="77777777" w:rsidR="00A341C5" w:rsidRPr="00834B6F" w:rsidRDefault="008C3003" w:rsidP="00A341C5">
      <w:pPr>
        <w:jc w:val="both"/>
        <w:rPr>
          <w:b/>
          <w:lang w:val="kk-KZ"/>
        </w:rPr>
      </w:pPr>
      <w:r w:rsidRPr="00834B6F">
        <w:rPr>
          <w:b/>
          <w:bCs/>
          <w:color w:val="000000" w:themeColor="text1"/>
          <w:lang w:val="kk-KZ"/>
        </w:rPr>
        <w:lastRenderedPageBreak/>
        <w:t xml:space="preserve">6.7 </w:t>
      </w:r>
      <w:r w:rsidR="00A341C5" w:rsidRPr="00834B6F">
        <w:rPr>
          <w:b/>
          <w:lang w:val="kk-KZ"/>
        </w:rPr>
        <w:t>Дәріханалардан босатылу шарттары</w:t>
      </w:r>
    </w:p>
    <w:p w14:paraId="7554BC5D" w14:textId="1D6D1EA6" w:rsidR="008C3003" w:rsidRPr="00834B6F" w:rsidRDefault="00A341C5" w:rsidP="00A341C5">
      <w:pPr>
        <w:jc w:val="both"/>
        <w:rPr>
          <w:lang w:val="kk-KZ"/>
        </w:rPr>
      </w:pPr>
      <w:r w:rsidRPr="00834B6F">
        <w:rPr>
          <w:lang w:val="kk-KZ"/>
        </w:rPr>
        <w:t>Рецепт арқылы</w:t>
      </w:r>
    </w:p>
    <w:p w14:paraId="7E3D8F0E" w14:textId="77777777" w:rsidR="00A341C5" w:rsidRPr="00834B6F" w:rsidRDefault="00A341C5" w:rsidP="00A341C5">
      <w:pPr>
        <w:jc w:val="both"/>
        <w:rPr>
          <w:lang w:val="kk-KZ"/>
        </w:rPr>
      </w:pPr>
    </w:p>
    <w:p w14:paraId="4ECB2A4E" w14:textId="6228EFDD" w:rsidR="008C3003" w:rsidRPr="00834B6F" w:rsidRDefault="008C3003" w:rsidP="00FF03A4">
      <w:pPr>
        <w:ind w:left="360" w:hanging="360"/>
        <w:jc w:val="both"/>
        <w:rPr>
          <w:b/>
          <w:bCs/>
          <w:color w:val="000000" w:themeColor="text1"/>
          <w:lang w:val="kk-KZ"/>
        </w:rPr>
      </w:pPr>
      <w:r w:rsidRPr="00834B6F">
        <w:rPr>
          <w:b/>
          <w:bCs/>
          <w:color w:val="000000" w:themeColor="text1"/>
          <w:lang w:val="kk-KZ"/>
        </w:rPr>
        <w:t xml:space="preserve">7. </w:t>
      </w:r>
      <w:r w:rsidR="002F3A6E" w:rsidRPr="00834B6F">
        <w:rPr>
          <w:b/>
          <w:lang w:val="uk-UA"/>
        </w:rPr>
        <w:t>ТІРКЕУ КУӘЛІГІНІҢ ҰСТАУШЫСЫ</w:t>
      </w:r>
    </w:p>
    <w:p w14:paraId="6322C92D" w14:textId="5F9E3D3C" w:rsidR="008C3003" w:rsidRPr="00834B6F" w:rsidRDefault="006375EF" w:rsidP="00FF03A4">
      <w:pPr>
        <w:rPr>
          <w:b/>
          <w:bCs/>
          <w:color w:val="000000" w:themeColor="text1"/>
          <w:lang w:val="kk-KZ"/>
        </w:rPr>
      </w:pPr>
      <w:r w:rsidRPr="00834B6F">
        <w:rPr>
          <w:color w:val="000000" w:themeColor="text1"/>
        </w:rPr>
        <w:t>«</w:t>
      </w:r>
      <w:proofErr w:type="gramStart"/>
      <w:r w:rsidRPr="00834B6F">
        <w:rPr>
          <w:caps/>
          <w:color w:val="000000" w:themeColor="text1"/>
        </w:rPr>
        <w:t>Фармасофт</w:t>
      </w:r>
      <w:r w:rsidRPr="00834B6F">
        <w:rPr>
          <w:color w:val="000000" w:themeColor="text1"/>
        </w:rPr>
        <w:t>»</w:t>
      </w:r>
      <w:r w:rsidRPr="00834B6F">
        <w:rPr>
          <w:color w:val="000000" w:themeColor="text1"/>
          <w:lang w:val="kk-KZ"/>
        </w:rPr>
        <w:t xml:space="preserve"> </w:t>
      </w:r>
      <w:r w:rsidR="001351CB" w:rsidRPr="00834B6F">
        <w:rPr>
          <w:bCs/>
        </w:rPr>
        <w:t xml:space="preserve"> Ғ</w:t>
      </w:r>
      <w:r w:rsidRPr="00834B6F">
        <w:rPr>
          <w:bCs/>
          <w:lang w:val="kk-KZ"/>
        </w:rPr>
        <w:t>ылыми</w:t>
      </w:r>
      <w:proofErr w:type="gramEnd"/>
      <w:r w:rsidRPr="00834B6F">
        <w:rPr>
          <w:bCs/>
          <w:lang w:val="kk-KZ"/>
        </w:rPr>
        <w:t>-өндірістік Компания</w:t>
      </w:r>
      <w:r w:rsidR="001351CB" w:rsidRPr="00834B6F">
        <w:rPr>
          <w:bCs/>
        </w:rPr>
        <w:t xml:space="preserve"> </w:t>
      </w:r>
      <w:r w:rsidRPr="00834B6F">
        <w:rPr>
          <w:color w:val="000000" w:themeColor="text1"/>
        </w:rPr>
        <w:t>»</w:t>
      </w:r>
      <w:r w:rsidRPr="00834B6F">
        <w:rPr>
          <w:color w:val="000000" w:themeColor="text1"/>
          <w:lang w:val="kk-KZ"/>
        </w:rPr>
        <w:t xml:space="preserve"> </w:t>
      </w:r>
      <w:r w:rsidR="001351CB" w:rsidRPr="00834B6F">
        <w:rPr>
          <w:bCs/>
        </w:rPr>
        <w:t>ЖШҚ</w:t>
      </w:r>
      <w:r w:rsidR="008C3003" w:rsidRPr="00834B6F">
        <w:rPr>
          <w:color w:val="000000" w:themeColor="text1"/>
          <w:lang w:val="kk-KZ"/>
        </w:rPr>
        <w:t>, Р</w:t>
      </w:r>
      <w:r w:rsidR="002F3A6E" w:rsidRPr="00834B6F">
        <w:rPr>
          <w:color w:val="000000" w:themeColor="text1"/>
          <w:lang w:val="kk-KZ"/>
        </w:rPr>
        <w:t>есей</w:t>
      </w:r>
    </w:p>
    <w:p w14:paraId="488CB131" w14:textId="29D622FA" w:rsidR="008C3003" w:rsidRPr="00834B6F" w:rsidRDefault="008C3003" w:rsidP="00FF03A4">
      <w:pPr>
        <w:suppressAutoHyphens/>
        <w:jc w:val="both"/>
        <w:rPr>
          <w:color w:val="000000" w:themeColor="text1"/>
        </w:rPr>
      </w:pPr>
      <w:r w:rsidRPr="00834B6F">
        <w:rPr>
          <w:color w:val="000000" w:themeColor="text1"/>
        </w:rPr>
        <w:t xml:space="preserve">115407, </w:t>
      </w:r>
      <w:r w:rsidR="00E03F96" w:rsidRPr="00834B6F">
        <w:rPr>
          <w:bCs/>
          <w:lang w:val="kk-KZ"/>
        </w:rPr>
        <w:t>Мәскеу қ.</w:t>
      </w:r>
      <w:r w:rsidR="00A341C5" w:rsidRPr="00834B6F">
        <w:rPr>
          <w:bCs/>
          <w:lang w:val="kk-KZ"/>
        </w:rPr>
        <w:t xml:space="preserve">, </w:t>
      </w:r>
      <w:r w:rsidR="00A341C5" w:rsidRPr="00834B6F">
        <w:rPr>
          <w:lang w:val="kk-KZ"/>
        </w:rPr>
        <w:t xml:space="preserve">Судостроительная </w:t>
      </w:r>
      <w:proofErr w:type="gramStart"/>
      <w:r w:rsidR="00A341C5" w:rsidRPr="00834B6F">
        <w:rPr>
          <w:lang w:val="kk-KZ"/>
        </w:rPr>
        <w:t>к</w:t>
      </w:r>
      <w:r w:rsidR="001351CB" w:rsidRPr="00834B6F">
        <w:rPr>
          <w:lang w:val="kk-KZ"/>
        </w:rPr>
        <w:t>өш</w:t>
      </w:r>
      <w:r w:rsidR="001351CB" w:rsidRPr="00834B6F">
        <w:t>.</w:t>
      </w:r>
      <w:r w:rsidR="00A341C5" w:rsidRPr="00834B6F">
        <w:rPr>
          <w:lang w:val="kk-KZ"/>
        </w:rPr>
        <w:t>,</w:t>
      </w:r>
      <w:proofErr w:type="gramEnd"/>
      <w:r w:rsidR="00A341C5" w:rsidRPr="00834B6F">
        <w:rPr>
          <w:lang w:val="kk-KZ"/>
        </w:rPr>
        <w:t xml:space="preserve"> 41 үй, 1 қабат, 12 орынжай</w:t>
      </w:r>
    </w:p>
    <w:p w14:paraId="58768994" w14:textId="77777777" w:rsidR="008C3003" w:rsidRPr="00834B6F" w:rsidRDefault="008C3003" w:rsidP="00FF03A4">
      <w:pPr>
        <w:ind w:right="281"/>
        <w:rPr>
          <w:color w:val="000000" w:themeColor="text1"/>
        </w:rPr>
      </w:pPr>
      <w:r w:rsidRPr="00834B6F">
        <w:rPr>
          <w:color w:val="000000" w:themeColor="text1"/>
        </w:rPr>
        <w:t>Тел./факс: +7 (495) 626-47-55</w:t>
      </w:r>
    </w:p>
    <w:p w14:paraId="5688D85E" w14:textId="77777777" w:rsidR="008C3003" w:rsidRPr="00834B6F" w:rsidRDefault="008C3003" w:rsidP="00FF03A4">
      <w:pPr>
        <w:rPr>
          <w:color w:val="000000" w:themeColor="text1"/>
        </w:rPr>
      </w:pPr>
      <w:r w:rsidRPr="00834B6F">
        <w:rPr>
          <w:color w:val="000000" w:themeColor="text1"/>
        </w:rPr>
        <w:t>Е-</w:t>
      </w:r>
      <w:r w:rsidRPr="00834B6F">
        <w:rPr>
          <w:color w:val="000000" w:themeColor="text1"/>
          <w:lang w:val="en-US"/>
        </w:rPr>
        <w:t>mail</w:t>
      </w:r>
      <w:r w:rsidRPr="00834B6F">
        <w:rPr>
          <w:color w:val="000000" w:themeColor="text1"/>
        </w:rPr>
        <w:t>: pharmasoft@pharmasoft.ru</w:t>
      </w:r>
    </w:p>
    <w:p w14:paraId="5AE173AD" w14:textId="77777777" w:rsidR="008C3003" w:rsidRPr="00834B6F" w:rsidRDefault="008C3003" w:rsidP="00FF03A4">
      <w:pPr>
        <w:jc w:val="both"/>
        <w:rPr>
          <w:color w:val="000000" w:themeColor="text1"/>
        </w:rPr>
      </w:pPr>
    </w:p>
    <w:p w14:paraId="593257C1" w14:textId="45611D6F" w:rsidR="0035145E" w:rsidRPr="00834B6F" w:rsidRDefault="008C3003" w:rsidP="0035145E">
      <w:pPr>
        <w:autoSpaceDE w:val="0"/>
        <w:autoSpaceDN w:val="0"/>
        <w:jc w:val="both"/>
        <w:rPr>
          <w:b/>
          <w:lang w:val="uk-UA"/>
        </w:rPr>
      </w:pPr>
      <w:r w:rsidRPr="00834B6F">
        <w:rPr>
          <w:b/>
          <w:color w:val="000000" w:themeColor="text1"/>
          <w:lang w:val="uk-UA"/>
        </w:rPr>
        <w:t>7.1. </w:t>
      </w:r>
      <w:r w:rsidR="0035145E" w:rsidRPr="00834B6F">
        <w:rPr>
          <w:b/>
          <w:lang w:val="uk-UA"/>
        </w:rPr>
        <w:t>ТІРКЕУ КУӘЛІГІ ҰСТАУШЫСЫНЫҢ ӨКІЛІ</w:t>
      </w:r>
    </w:p>
    <w:p w14:paraId="54408276" w14:textId="2E913680" w:rsidR="008C3003" w:rsidRPr="00834B6F" w:rsidRDefault="0035145E" w:rsidP="0035145E">
      <w:pPr>
        <w:jc w:val="both"/>
        <w:rPr>
          <w:rFonts w:eastAsia="Microsoft Sans Serif"/>
          <w:color w:val="000000" w:themeColor="text1"/>
          <w:lang w:val="uk-UA" w:bidi="ru-RU"/>
        </w:rPr>
      </w:pPr>
      <w:proofErr w:type="spellStart"/>
      <w:r w:rsidRPr="00834B6F">
        <w:rPr>
          <w:lang w:val="uk-UA"/>
        </w:rPr>
        <w:t>Тұтын</w:t>
      </w:r>
      <w:r w:rsidR="00DA4CE7" w:rsidRPr="00834B6F">
        <w:rPr>
          <w:lang w:val="uk-UA"/>
        </w:rPr>
        <w:t>ушылардың</w:t>
      </w:r>
      <w:proofErr w:type="spellEnd"/>
      <w:r w:rsidR="00DA4CE7" w:rsidRPr="00834B6F">
        <w:rPr>
          <w:lang w:val="uk-UA"/>
        </w:rPr>
        <w:t xml:space="preserve"> </w:t>
      </w:r>
      <w:proofErr w:type="spellStart"/>
      <w:r w:rsidR="00DA4CE7" w:rsidRPr="00834B6F">
        <w:rPr>
          <w:lang w:val="uk-UA"/>
        </w:rPr>
        <w:t>шағымдарын</w:t>
      </w:r>
      <w:proofErr w:type="spellEnd"/>
      <w:r w:rsidR="00DA4CE7" w:rsidRPr="00834B6F">
        <w:rPr>
          <w:lang w:val="uk-UA"/>
        </w:rPr>
        <w:t xml:space="preserve"> </w:t>
      </w:r>
      <w:proofErr w:type="spellStart"/>
      <w:r w:rsidR="00DA4CE7" w:rsidRPr="00834B6F">
        <w:rPr>
          <w:lang w:val="uk-UA"/>
        </w:rPr>
        <w:t>мын</w:t>
      </w:r>
      <w:r w:rsidRPr="00834B6F">
        <w:rPr>
          <w:lang w:val="uk-UA"/>
        </w:rPr>
        <w:t>а</w:t>
      </w:r>
      <w:proofErr w:type="spellEnd"/>
      <w:r w:rsidRPr="00834B6F">
        <w:rPr>
          <w:lang w:val="uk-UA"/>
        </w:rPr>
        <w:t xml:space="preserve"> </w:t>
      </w:r>
      <w:proofErr w:type="spellStart"/>
      <w:r w:rsidR="00DA4CE7" w:rsidRPr="00834B6F">
        <w:rPr>
          <w:lang w:val="uk-UA"/>
        </w:rPr>
        <w:t>мекенжайға</w:t>
      </w:r>
      <w:proofErr w:type="spellEnd"/>
      <w:r w:rsidR="00DA4CE7" w:rsidRPr="00834B6F">
        <w:rPr>
          <w:lang w:val="uk-UA"/>
        </w:rPr>
        <w:t xml:space="preserve"> </w:t>
      </w:r>
      <w:proofErr w:type="spellStart"/>
      <w:r w:rsidR="00DA4CE7" w:rsidRPr="00834B6F">
        <w:rPr>
          <w:lang w:val="uk-UA"/>
        </w:rPr>
        <w:t>жолдау</w:t>
      </w:r>
      <w:proofErr w:type="spellEnd"/>
      <w:r w:rsidR="00DA4CE7" w:rsidRPr="00834B6F">
        <w:rPr>
          <w:lang w:val="uk-UA"/>
        </w:rPr>
        <w:t xml:space="preserve"> </w:t>
      </w:r>
      <w:proofErr w:type="spellStart"/>
      <w:r w:rsidR="00DA4CE7" w:rsidRPr="00834B6F">
        <w:rPr>
          <w:lang w:val="uk-UA"/>
        </w:rPr>
        <w:t>керек</w:t>
      </w:r>
      <w:proofErr w:type="spellEnd"/>
      <w:r w:rsidR="008C3003" w:rsidRPr="00834B6F">
        <w:rPr>
          <w:rFonts w:eastAsia="Microsoft Sans Serif"/>
          <w:color w:val="000000" w:themeColor="text1"/>
          <w:lang w:val="uk-UA" w:bidi="ru-RU"/>
        </w:rPr>
        <w:t>:</w:t>
      </w:r>
    </w:p>
    <w:p w14:paraId="0382DCE8" w14:textId="77777777" w:rsidR="0015714E" w:rsidRPr="00834B6F" w:rsidRDefault="0015714E" w:rsidP="0015714E">
      <w:pPr>
        <w:jc w:val="both"/>
        <w:rPr>
          <w:lang w:val="kk-KZ"/>
        </w:rPr>
      </w:pPr>
      <w:r w:rsidRPr="00834B6F">
        <w:rPr>
          <w:lang w:val="kk-KZ"/>
        </w:rPr>
        <w:t>Қазақстан Республикасы</w:t>
      </w:r>
    </w:p>
    <w:p w14:paraId="4E615BAA" w14:textId="02A881EE" w:rsidR="0015714E" w:rsidRPr="00834B6F" w:rsidRDefault="0015714E" w:rsidP="0015714E">
      <w:pPr>
        <w:jc w:val="both"/>
        <w:rPr>
          <w:lang w:val="kk-KZ"/>
        </w:rPr>
      </w:pPr>
      <w:r w:rsidRPr="00834B6F">
        <w:rPr>
          <w:lang w:val="kk-KZ"/>
        </w:rPr>
        <w:t>«Registrarius»</w:t>
      </w:r>
      <w:r w:rsidR="002E6B33" w:rsidRPr="00834B6F">
        <w:rPr>
          <w:lang w:val="kk-KZ"/>
        </w:rPr>
        <w:t xml:space="preserve"> ЖШС</w:t>
      </w:r>
    </w:p>
    <w:p w14:paraId="146511FD" w14:textId="54A01C35" w:rsidR="00C26146" w:rsidRPr="00834B6F" w:rsidRDefault="00F05130" w:rsidP="00E10F5B">
      <w:pPr>
        <w:rPr>
          <w:lang w:val="kk-KZ"/>
        </w:rPr>
      </w:pPr>
      <w:r w:rsidRPr="00834B6F">
        <w:rPr>
          <w:lang w:val="kk-KZ"/>
        </w:rPr>
        <w:t>Алматы</w:t>
      </w:r>
      <w:r w:rsidR="006375EF" w:rsidRPr="00834B6F">
        <w:rPr>
          <w:lang w:val="kk-KZ"/>
        </w:rPr>
        <w:t xml:space="preserve"> қ.</w:t>
      </w:r>
      <w:r w:rsidRPr="00834B6F">
        <w:rPr>
          <w:lang w:val="kk-KZ"/>
        </w:rPr>
        <w:t xml:space="preserve">, 050040, Бостандық ауданы, Байзақов </w:t>
      </w:r>
      <w:r w:rsidR="001351CB" w:rsidRPr="00834B6F">
        <w:rPr>
          <w:lang w:val="kk-KZ"/>
        </w:rPr>
        <w:t>көш</w:t>
      </w:r>
      <w:r w:rsidR="001351CB" w:rsidRPr="00834B6F">
        <w:rPr>
          <w:lang w:val="uk-UA"/>
        </w:rPr>
        <w:t>.</w:t>
      </w:r>
      <w:r w:rsidRPr="00834B6F">
        <w:rPr>
          <w:lang w:val="kk-KZ"/>
        </w:rPr>
        <w:t xml:space="preserve"> 280, </w:t>
      </w:r>
    </w:p>
    <w:p w14:paraId="7E83CDB9" w14:textId="1D670F4C" w:rsidR="00E10F5B" w:rsidRPr="00834B6F" w:rsidRDefault="00F05130" w:rsidP="00E10F5B">
      <w:pPr>
        <w:rPr>
          <w:lang w:val="kk-KZ"/>
        </w:rPr>
      </w:pPr>
      <w:r w:rsidRPr="00834B6F">
        <w:rPr>
          <w:lang w:val="kk-KZ"/>
        </w:rPr>
        <w:t>Almaty Towers БО,  SmArt.Point Коворкинг Орталығы, 29 кеңсе</w:t>
      </w:r>
      <w:r w:rsidR="00E10F5B" w:rsidRPr="00834B6F">
        <w:rPr>
          <w:lang w:val="kk-KZ"/>
        </w:rPr>
        <w:t>.</w:t>
      </w:r>
      <w:r w:rsidR="006375EF" w:rsidRPr="00834B6F">
        <w:rPr>
          <w:lang w:val="kk-KZ"/>
        </w:rPr>
        <w:t xml:space="preserve"> </w:t>
      </w:r>
    </w:p>
    <w:p w14:paraId="60B7E87D" w14:textId="77777777" w:rsidR="0015714E" w:rsidRPr="00834B6F" w:rsidRDefault="0015714E" w:rsidP="0015714E">
      <w:pPr>
        <w:rPr>
          <w:lang w:val="kk-KZ"/>
        </w:rPr>
      </w:pPr>
      <w:r w:rsidRPr="00834B6F">
        <w:rPr>
          <w:lang w:val="kk-KZ"/>
        </w:rPr>
        <w:t>Тел. +7 727 3131207</w:t>
      </w:r>
    </w:p>
    <w:p w14:paraId="0A5EF23C" w14:textId="77777777" w:rsidR="0015714E" w:rsidRPr="00834B6F" w:rsidRDefault="0015714E" w:rsidP="0015714E">
      <w:pPr>
        <w:rPr>
          <w:lang w:val="kk-KZ"/>
        </w:rPr>
      </w:pPr>
      <w:r w:rsidRPr="00834B6F">
        <w:rPr>
          <w:lang w:val="kk-KZ"/>
        </w:rPr>
        <w:t>Е-mail: info@registrarius.org</w:t>
      </w:r>
    </w:p>
    <w:p w14:paraId="6EAD4444" w14:textId="33EF53B8" w:rsidR="00A97385" w:rsidRPr="00834B6F" w:rsidRDefault="00A97385" w:rsidP="00FF03A4">
      <w:pPr>
        <w:ind w:right="281"/>
        <w:rPr>
          <w:lang w:val="kk-KZ"/>
        </w:rPr>
      </w:pPr>
    </w:p>
    <w:p w14:paraId="4162A20D" w14:textId="3567FAD6" w:rsidR="0095175B" w:rsidRPr="00834B6F" w:rsidRDefault="0095175B" w:rsidP="00FF03A4">
      <w:pPr>
        <w:autoSpaceDE w:val="0"/>
        <w:autoSpaceDN w:val="0"/>
        <w:jc w:val="both"/>
        <w:rPr>
          <w:lang w:val="kk-KZ"/>
        </w:rPr>
      </w:pPr>
      <w:r w:rsidRPr="00834B6F">
        <w:rPr>
          <w:b/>
          <w:lang w:val="uk-UA"/>
        </w:rPr>
        <w:t xml:space="preserve">8. </w:t>
      </w:r>
      <w:r w:rsidR="00946B48" w:rsidRPr="00834B6F">
        <w:rPr>
          <w:b/>
          <w:lang w:val="uk-UA"/>
        </w:rPr>
        <w:t>ТІРКЕУ КУӘЛІГІНІҢ НӨМІРІ</w:t>
      </w:r>
    </w:p>
    <w:p w14:paraId="164E4104" w14:textId="45300D21" w:rsidR="009359A1" w:rsidRPr="00834B6F" w:rsidRDefault="00946B48" w:rsidP="00FF03A4">
      <w:pPr>
        <w:autoSpaceDE w:val="0"/>
        <w:autoSpaceDN w:val="0"/>
        <w:jc w:val="both"/>
        <w:rPr>
          <w:lang w:val="kk-KZ"/>
        </w:rPr>
      </w:pPr>
      <w:r w:rsidRPr="00834B6F">
        <w:rPr>
          <w:lang w:val="kk-KZ"/>
        </w:rPr>
        <w:t>ҚР-ДЗ</w:t>
      </w:r>
      <w:r w:rsidR="009359A1" w:rsidRPr="00834B6F">
        <w:rPr>
          <w:lang w:val="kk-KZ"/>
        </w:rPr>
        <w:t>-</w:t>
      </w:r>
      <w:r w:rsidR="001D4838" w:rsidRPr="001D4838">
        <w:rPr>
          <w:lang w:val="kk-KZ"/>
        </w:rPr>
        <w:t>5№015744</w:t>
      </w:r>
    </w:p>
    <w:p w14:paraId="2A2B9916" w14:textId="77777777" w:rsidR="0095175B" w:rsidRPr="00834B6F" w:rsidRDefault="0095175B" w:rsidP="00FF03A4">
      <w:pPr>
        <w:autoSpaceDE w:val="0"/>
        <w:autoSpaceDN w:val="0"/>
        <w:jc w:val="both"/>
        <w:rPr>
          <w:b/>
          <w:lang w:val="kk-KZ"/>
        </w:rPr>
      </w:pPr>
    </w:p>
    <w:p w14:paraId="1FB7544E" w14:textId="77777777" w:rsidR="00946B48" w:rsidRPr="00834B6F" w:rsidRDefault="0095175B" w:rsidP="00946B48">
      <w:pPr>
        <w:autoSpaceDE w:val="0"/>
        <w:autoSpaceDN w:val="0"/>
        <w:jc w:val="both"/>
        <w:rPr>
          <w:b/>
          <w:lang w:val="uk-UA"/>
        </w:rPr>
      </w:pPr>
      <w:r w:rsidRPr="00834B6F">
        <w:rPr>
          <w:b/>
          <w:lang w:val="kk-KZ"/>
        </w:rPr>
        <w:t xml:space="preserve">9. </w:t>
      </w:r>
      <w:r w:rsidR="00946B48" w:rsidRPr="00834B6F">
        <w:rPr>
          <w:b/>
          <w:lang w:val="uk-UA"/>
        </w:rPr>
        <w:t>АЛҒАШҚЫ ТІРКЕЛГЕН КҮНІ (ТІРКЕЛГЕНІН, ҚАЙТА ТІРКЕЛГЕНІН РАСТАУ)</w:t>
      </w:r>
    </w:p>
    <w:p w14:paraId="6C19E543" w14:textId="6DFD7F2E" w:rsidR="0095175B" w:rsidRPr="00834B6F" w:rsidRDefault="00946B48" w:rsidP="00946B48">
      <w:pPr>
        <w:autoSpaceDE w:val="0"/>
        <w:autoSpaceDN w:val="0"/>
        <w:jc w:val="both"/>
        <w:rPr>
          <w:lang w:val="uk-UA"/>
        </w:rPr>
      </w:pPr>
      <w:r w:rsidRPr="00834B6F">
        <w:rPr>
          <w:lang w:val="kk-KZ"/>
        </w:rPr>
        <w:t>Алғашқы тіркелген күні</w:t>
      </w:r>
      <w:r w:rsidR="0095175B" w:rsidRPr="00834B6F">
        <w:rPr>
          <w:lang w:val="uk-UA"/>
        </w:rPr>
        <w:t xml:space="preserve">: </w:t>
      </w:r>
      <w:r w:rsidR="001D4838">
        <w:rPr>
          <w:lang w:val="uk-UA"/>
        </w:rPr>
        <w:t xml:space="preserve">10 </w:t>
      </w:r>
      <w:proofErr w:type="spellStart"/>
      <w:r w:rsidR="001D4838">
        <w:rPr>
          <w:lang w:val="uk-UA"/>
        </w:rPr>
        <w:t>наурыз</w:t>
      </w:r>
      <w:proofErr w:type="spellEnd"/>
      <w:r w:rsidR="009963E6" w:rsidRPr="00834B6F">
        <w:rPr>
          <w:lang w:val="uk-UA"/>
        </w:rPr>
        <w:t xml:space="preserve"> </w:t>
      </w:r>
      <w:r w:rsidR="005568F3" w:rsidRPr="00834B6F">
        <w:rPr>
          <w:lang w:val="uk-UA"/>
        </w:rPr>
        <w:t>20</w:t>
      </w:r>
      <w:r w:rsidR="001D4838">
        <w:rPr>
          <w:lang w:val="uk-UA"/>
        </w:rPr>
        <w:t>05</w:t>
      </w:r>
      <w:r w:rsidR="00D27EDB" w:rsidRPr="00834B6F">
        <w:rPr>
          <w:lang w:val="uk-UA"/>
        </w:rPr>
        <w:t xml:space="preserve"> </w:t>
      </w:r>
      <w:proofErr w:type="spellStart"/>
      <w:r w:rsidR="00D27EDB" w:rsidRPr="00834B6F">
        <w:rPr>
          <w:lang w:val="uk-UA"/>
        </w:rPr>
        <w:t>ж.</w:t>
      </w:r>
      <w:proofErr w:type="spellEnd"/>
    </w:p>
    <w:p w14:paraId="32031B1E" w14:textId="25E4FAFD" w:rsidR="00025C4A" w:rsidRPr="00834B6F" w:rsidRDefault="00946B48" w:rsidP="00FF03A4">
      <w:pPr>
        <w:autoSpaceDE w:val="0"/>
        <w:autoSpaceDN w:val="0"/>
        <w:jc w:val="both"/>
        <w:rPr>
          <w:lang w:val="uk-UA"/>
        </w:rPr>
      </w:pPr>
      <w:r w:rsidRPr="00834B6F">
        <w:rPr>
          <w:lang w:val="kk-KZ"/>
        </w:rPr>
        <w:t>Тіркеудің</w:t>
      </w:r>
      <w:r w:rsidRPr="00834B6F">
        <w:rPr>
          <w:lang w:val="uk-UA"/>
        </w:rPr>
        <w:t xml:space="preserve"> (</w:t>
      </w:r>
      <w:r w:rsidRPr="00834B6F">
        <w:rPr>
          <w:lang w:val="kk-KZ"/>
        </w:rPr>
        <w:t>қайта тіркеудің</w:t>
      </w:r>
      <w:r w:rsidRPr="00834B6F">
        <w:rPr>
          <w:lang w:val="uk-UA"/>
        </w:rPr>
        <w:t>)</w:t>
      </w:r>
      <w:r w:rsidRPr="00834B6F">
        <w:rPr>
          <w:lang w:val="kk-KZ"/>
        </w:rPr>
        <w:t xml:space="preserve"> соңғы расталған күні</w:t>
      </w:r>
      <w:r w:rsidR="0095175B" w:rsidRPr="00834B6F">
        <w:rPr>
          <w:lang w:val="uk-UA"/>
        </w:rPr>
        <w:t xml:space="preserve">: </w:t>
      </w:r>
      <w:r w:rsidR="001D4838">
        <w:rPr>
          <w:lang w:val="uk-UA"/>
        </w:rPr>
        <w:t xml:space="preserve">27 </w:t>
      </w:r>
      <w:proofErr w:type="spellStart"/>
      <w:r w:rsidR="001D4838">
        <w:rPr>
          <w:lang w:val="uk-UA"/>
        </w:rPr>
        <w:t>шілде</w:t>
      </w:r>
      <w:bookmarkStart w:id="0" w:name="_GoBack"/>
      <w:bookmarkEnd w:id="0"/>
      <w:proofErr w:type="spellEnd"/>
      <w:r w:rsidR="009963E6" w:rsidRPr="00834B6F">
        <w:rPr>
          <w:lang w:val="uk-UA"/>
        </w:rPr>
        <w:t xml:space="preserve"> </w:t>
      </w:r>
      <w:r w:rsidR="002E6B33" w:rsidRPr="00834B6F">
        <w:rPr>
          <w:lang w:val="uk-UA"/>
        </w:rPr>
        <w:t>2020</w:t>
      </w:r>
      <w:r w:rsidR="00D27EDB" w:rsidRPr="00834B6F">
        <w:rPr>
          <w:lang w:val="uk-UA"/>
        </w:rPr>
        <w:t xml:space="preserve"> </w:t>
      </w:r>
      <w:proofErr w:type="spellStart"/>
      <w:r w:rsidR="00D27EDB" w:rsidRPr="00834B6F">
        <w:rPr>
          <w:lang w:val="uk-UA"/>
        </w:rPr>
        <w:t>ж.</w:t>
      </w:r>
      <w:proofErr w:type="spellEnd"/>
    </w:p>
    <w:p w14:paraId="2B19ED0C" w14:textId="77777777" w:rsidR="002E6B33" w:rsidRPr="00834B6F" w:rsidRDefault="002E6B33" w:rsidP="00FF03A4">
      <w:pPr>
        <w:autoSpaceDE w:val="0"/>
        <w:autoSpaceDN w:val="0"/>
        <w:jc w:val="both"/>
        <w:rPr>
          <w:b/>
          <w:lang w:val="uk-UA"/>
        </w:rPr>
      </w:pPr>
    </w:p>
    <w:p w14:paraId="1356C61D" w14:textId="77777777" w:rsidR="00946B48" w:rsidRPr="00834B6F" w:rsidRDefault="009963E6" w:rsidP="00946B48">
      <w:pPr>
        <w:autoSpaceDE w:val="0"/>
        <w:autoSpaceDN w:val="0"/>
        <w:jc w:val="both"/>
        <w:rPr>
          <w:b/>
          <w:lang w:val="uk-UA"/>
        </w:rPr>
      </w:pPr>
      <w:r w:rsidRPr="00834B6F">
        <w:rPr>
          <w:b/>
          <w:color w:val="000000" w:themeColor="text1"/>
          <w:lang w:val="uk-UA"/>
        </w:rPr>
        <w:t xml:space="preserve">10. </w:t>
      </w:r>
      <w:r w:rsidR="00946B48" w:rsidRPr="00834B6F">
        <w:rPr>
          <w:b/>
          <w:lang w:val="uk-UA"/>
        </w:rPr>
        <w:t>МӘТІННІҢ ҚАЙТА ҚАРАЛҒАН КҮНІ</w:t>
      </w:r>
    </w:p>
    <w:p w14:paraId="05FA25EA" w14:textId="26020007" w:rsidR="00405F86" w:rsidRPr="00334E84" w:rsidRDefault="0080430D" w:rsidP="00F05130">
      <w:pPr>
        <w:jc w:val="both"/>
        <w:rPr>
          <w:lang w:val="uk-UA"/>
        </w:rPr>
      </w:pPr>
      <w:r w:rsidRPr="00834B6F">
        <w:rPr>
          <w:rFonts w:eastAsia="TimesNewRomanPSMT"/>
          <w:lang w:val="kk-KZ"/>
        </w:rPr>
        <w:t xml:space="preserve">Дәрілік </w:t>
      </w:r>
      <w:r w:rsidR="00946B48" w:rsidRPr="00834B6F">
        <w:rPr>
          <w:rFonts w:eastAsia="TimesNewRomanPSMT"/>
          <w:lang w:val="kk-KZ"/>
        </w:rPr>
        <w:t>п</w:t>
      </w:r>
      <w:proofErr w:type="spellStart"/>
      <w:r w:rsidR="00946B48" w:rsidRPr="00834B6F">
        <w:rPr>
          <w:rFonts w:eastAsia="TimesNewRomanPSMT"/>
          <w:lang w:val="uk-UA"/>
        </w:rPr>
        <w:t>репарат</w:t>
      </w:r>
      <w:proofErr w:type="spellEnd"/>
      <w:r w:rsidR="00946B48" w:rsidRPr="00834B6F">
        <w:rPr>
          <w:rFonts w:eastAsia="TimesNewRomanPSMT"/>
          <w:lang w:val="kk-KZ"/>
        </w:rPr>
        <w:t xml:space="preserve">тың жалпы сипаттамасын </w:t>
      </w:r>
      <w:r w:rsidR="00097271" w:rsidRPr="00834B6F">
        <w:fldChar w:fldCharType="begin"/>
      </w:r>
      <w:r w:rsidR="00097271" w:rsidRPr="00834B6F">
        <w:rPr>
          <w:lang w:val="uk-UA"/>
        </w:rPr>
        <w:instrText xml:space="preserve"> </w:instrText>
      </w:r>
      <w:r w:rsidR="00097271" w:rsidRPr="00834B6F">
        <w:instrText>HYPERLINK</w:instrText>
      </w:r>
      <w:r w:rsidR="00097271" w:rsidRPr="00834B6F">
        <w:rPr>
          <w:lang w:val="uk-UA"/>
        </w:rPr>
        <w:instrText xml:space="preserve"> "</w:instrText>
      </w:r>
      <w:r w:rsidR="00097271" w:rsidRPr="00834B6F">
        <w:instrText>http</w:instrText>
      </w:r>
      <w:r w:rsidR="00097271" w:rsidRPr="00834B6F">
        <w:rPr>
          <w:lang w:val="uk-UA"/>
        </w:rPr>
        <w:instrText>://</w:instrText>
      </w:r>
      <w:r w:rsidR="00097271" w:rsidRPr="00834B6F">
        <w:instrText>www</w:instrText>
      </w:r>
      <w:r w:rsidR="00097271" w:rsidRPr="00834B6F">
        <w:rPr>
          <w:lang w:val="uk-UA"/>
        </w:rPr>
        <w:instrText>.</w:instrText>
      </w:r>
      <w:r w:rsidR="00097271" w:rsidRPr="00834B6F">
        <w:instrText>ndda</w:instrText>
      </w:r>
      <w:r w:rsidR="00097271" w:rsidRPr="00834B6F">
        <w:rPr>
          <w:lang w:val="uk-UA"/>
        </w:rPr>
        <w:instrText>.</w:instrText>
      </w:r>
      <w:r w:rsidR="00097271" w:rsidRPr="00834B6F">
        <w:instrText>kz</w:instrText>
      </w:r>
      <w:r w:rsidR="00097271" w:rsidRPr="00834B6F">
        <w:rPr>
          <w:lang w:val="uk-UA"/>
        </w:rPr>
        <w:instrText xml:space="preserve">" </w:instrText>
      </w:r>
      <w:r w:rsidR="00097271" w:rsidRPr="00834B6F">
        <w:fldChar w:fldCharType="separate"/>
      </w:r>
      <w:r w:rsidR="00946B48" w:rsidRPr="00834B6F">
        <w:rPr>
          <w:rStyle w:val="af2"/>
          <w:lang w:val="en-US"/>
        </w:rPr>
        <w:t>http</w:t>
      </w:r>
      <w:r w:rsidR="00946B48" w:rsidRPr="00834B6F">
        <w:rPr>
          <w:rStyle w:val="af2"/>
          <w:lang w:val="uk-UA"/>
        </w:rPr>
        <w:t>://</w:t>
      </w:r>
      <w:r w:rsidR="00946B48" w:rsidRPr="00834B6F">
        <w:rPr>
          <w:rStyle w:val="af2"/>
          <w:lang w:val="en-US"/>
        </w:rPr>
        <w:t>www</w:t>
      </w:r>
      <w:r w:rsidR="00946B48" w:rsidRPr="00834B6F">
        <w:rPr>
          <w:rStyle w:val="af2"/>
          <w:lang w:val="uk-UA"/>
        </w:rPr>
        <w:t>.</w:t>
      </w:r>
      <w:proofErr w:type="spellStart"/>
      <w:r w:rsidR="00946B48" w:rsidRPr="00834B6F">
        <w:rPr>
          <w:rStyle w:val="af2"/>
          <w:lang w:val="en-US"/>
        </w:rPr>
        <w:t>ndda</w:t>
      </w:r>
      <w:proofErr w:type="spellEnd"/>
      <w:r w:rsidR="00946B48" w:rsidRPr="00834B6F">
        <w:rPr>
          <w:rStyle w:val="af2"/>
          <w:lang w:val="uk-UA"/>
        </w:rPr>
        <w:t>.</w:t>
      </w:r>
      <w:proofErr w:type="spellStart"/>
      <w:r w:rsidR="00946B48" w:rsidRPr="00834B6F">
        <w:rPr>
          <w:rStyle w:val="af2"/>
          <w:lang w:val="en-US"/>
        </w:rPr>
        <w:t>kz</w:t>
      </w:r>
      <w:proofErr w:type="spellEnd"/>
      <w:r w:rsidR="00097271" w:rsidRPr="00834B6F">
        <w:rPr>
          <w:rStyle w:val="af2"/>
          <w:lang w:val="en-US"/>
        </w:rPr>
        <w:fldChar w:fldCharType="end"/>
      </w:r>
      <w:r w:rsidR="00946B48" w:rsidRPr="00834B6F">
        <w:rPr>
          <w:lang w:val="uk-UA"/>
        </w:rPr>
        <w:t xml:space="preserve"> </w:t>
      </w:r>
      <w:r w:rsidR="00946B48" w:rsidRPr="00834B6F">
        <w:rPr>
          <w:rFonts w:eastAsia="TimesNewRomanPSMT"/>
          <w:lang w:val="kk-KZ"/>
        </w:rPr>
        <w:t>ресми сайтынан көруге болады</w:t>
      </w:r>
    </w:p>
    <w:sectPr w:rsidR="00405F86" w:rsidRPr="00334E84" w:rsidSect="00FF03A4">
      <w:headerReference w:type="default" r:id="rId9"/>
      <w:footerReference w:type="default" r:id="rId10"/>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FEA1C" w14:textId="77777777" w:rsidR="005F17BB" w:rsidRDefault="005F17BB" w:rsidP="0081666B">
      <w:r>
        <w:separator/>
      </w:r>
    </w:p>
  </w:endnote>
  <w:endnote w:type="continuationSeparator" w:id="0">
    <w:p w14:paraId="29DF41EF" w14:textId="77777777" w:rsidR="005F17BB" w:rsidRDefault="005F17BB" w:rsidP="0081666B">
      <w:r>
        <w:continuationSeparator/>
      </w:r>
    </w:p>
  </w:endnote>
  <w:endnote w:type="continuationNotice" w:id="1">
    <w:p w14:paraId="63AE0097" w14:textId="77777777" w:rsidR="005F17BB" w:rsidRDefault="005F17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 Cyr">
    <w:altName w:val="Arial"/>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HPOC L+ Helios">
    <w:altName w:val="Arial"/>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MS Gothic"/>
    <w:panose1 w:val="020B0604020202020204"/>
    <w:charset w:val="88"/>
    <w:family w:val="auto"/>
    <w:notTrueType/>
    <w:pitch w:val="default"/>
    <w:sig w:usb0="00000201" w:usb1="08080000" w:usb2="00000010" w:usb3="00000000" w:csb0="00100004"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6FEC9" w14:textId="77777777" w:rsidR="009E7BF0" w:rsidRDefault="009E7BF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92E65" w14:textId="77777777" w:rsidR="005F17BB" w:rsidRDefault="005F17BB" w:rsidP="0081666B">
      <w:r>
        <w:separator/>
      </w:r>
    </w:p>
  </w:footnote>
  <w:footnote w:type="continuationSeparator" w:id="0">
    <w:p w14:paraId="5A7EE961" w14:textId="77777777" w:rsidR="005F17BB" w:rsidRDefault="005F17BB" w:rsidP="0081666B">
      <w:r>
        <w:continuationSeparator/>
      </w:r>
    </w:p>
  </w:footnote>
  <w:footnote w:type="continuationNotice" w:id="1">
    <w:p w14:paraId="1D7B20A0" w14:textId="77777777" w:rsidR="005F17BB" w:rsidRDefault="005F17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68178" w14:textId="77777777" w:rsidR="009E7BF0" w:rsidRDefault="009E7B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7D6800"/>
    <w:multiLevelType w:val="hybridMultilevel"/>
    <w:tmpl w:val="2ACE8014"/>
    <w:lvl w:ilvl="0" w:tplc="068EC19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31554D98"/>
    <w:multiLevelType w:val="hybridMultilevel"/>
    <w:tmpl w:val="89FE6DC2"/>
    <w:lvl w:ilvl="0" w:tplc="3352394C">
      <w:start w:val="4"/>
      <w:numFmt w:val="bullet"/>
      <w:lvlText w:val="-"/>
      <w:lvlJc w:val="left"/>
      <w:pPr>
        <w:ind w:left="1364" w:hanging="360"/>
      </w:pPr>
      <w:rPr>
        <w:rFonts w:ascii="Times New Roman" w:eastAsia="Times New Roman" w:hAnsi="Times New Roman" w:cs="Times New Roman"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
    <w:nsid w:val="35BF2CEC"/>
    <w:multiLevelType w:val="hybridMultilevel"/>
    <w:tmpl w:val="86FAC358"/>
    <w:lvl w:ilvl="0" w:tplc="B65C731C">
      <w:start w:val="4"/>
      <w:numFmt w:val="bullet"/>
      <w:lvlText w:val="-"/>
      <w:lvlJc w:val="left"/>
      <w:pPr>
        <w:ind w:left="1724" w:hanging="360"/>
      </w:pPr>
      <w:rPr>
        <w:rFonts w:ascii="Times New Roman" w:eastAsia="Times New Roman" w:hAnsi="Times New Roman" w:cs="Times New Roman"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
    <w:nsid w:val="385E2060"/>
    <w:multiLevelType w:val="hybridMultilevel"/>
    <w:tmpl w:val="98C41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BA5725B"/>
    <w:multiLevelType w:val="multilevel"/>
    <w:tmpl w:val="91C22814"/>
    <w:lvl w:ilvl="0">
      <w:start w:val="5"/>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5BF50579"/>
    <w:multiLevelType w:val="hybridMultilevel"/>
    <w:tmpl w:val="69FEBA56"/>
    <w:lvl w:ilvl="0" w:tplc="982E96AC">
      <w:numFmt w:val="bullet"/>
      <w:lvlText w:val=""/>
      <w:lvlJc w:val="left"/>
      <w:pPr>
        <w:tabs>
          <w:tab w:val="num" w:pos="644"/>
        </w:tabs>
        <w:ind w:left="644"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CAD2062"/>
    <w:multiLevelType w:val="hybridMultilevel"/>
    <w:tmpl w:val="FD1A89A6"/>
    <w:lvl w:ilvl="0" w:tplc="36B05A20">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79952CF5"/>
    <w:multiLevelType w:val="hybridMultilevel"/>
    <w:tmpl w:val="E2F6B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D2D0C47"/>
    <w:multiLevelType w:val="hybridMultilevel"/>
    <w:tmpl w:val="690C5E3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7"/>
  </w:num>
  <w:num w:numId="3">
    <w:abstractNumId w:val="0"/>
  </w:num>
  <w:num w:numId="4">
    <w:abstractNumId w:val="8"/>
  </w:num>
  <w:num w:numId="5">
    <w:abstractNumId w:val="4"/>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98F"/>
    <w:rsid w:val="000000E6"/>
    <w:rsid w:val="00003E59"/>
    <w:rsid w:val="000045EC"/>
    <w:rsid w:val="00005280"/>
    <w:rsid w:val="00005DD3"/>
    <w:rsid w:val="00007576"/>
    <w:rsid w:val="00007982"/>
    <w:rsid w:val="0001465D"/>
    <w:rsid w:val="00015D46"/>
    <w:rsid w:val="00022655"/>
    <w:rsid w:val="00025C4A"/>
    <w:rsid w:val="000265C7"/>
    <w:rsid w:val="0002713E"/>
    <w:rsid w:val="00030D49"/>
    <w:rsid w:val="0003173E"/>
    <w:rsid w:val="00036B01"/>
    <w:rsid w:val="00036E12"/>
    <w:rsid w:val="000375DF"/>
    <w:rsid w:val="000411AA"/>
    <w:rsid w:val="00041A8A"/>
    <w:rsid w:val="00043549"/>
    <w:rsid w:val="00043710"/>
    <w:rsid w:val="000469DA"/>
    <w:rsid w:val="00047E5B"/>
    <w:rsid w:val="000507E2"/>
    <w:rsid w:val="00063A94"/>
    <w:rsid w:val="000645F2"/>
    <w:rsid w:val="00066350"/>
    <w:rsid w:val="000708FD"/>
    <w:rsid w:val="00071494"/>
    <w:rsid w:val="00074DB6"/>
    <w:rsid w:val="00080685"/>
    <w:rsid w:val="000829EE"/>
    <w:rsid w:val="00085219"/>
    <w:rsid w:val="000876DD"/>
    <w:rsid w:val="0009026C"/>
    <w:rsid w:val="00097271"/>
    <w:rsid w:val="00097829"/>
    <w:rsid w:val="000A0AA7"/>
    <w:rsid w:val="000C1786"/>
    <w:rsid w:val="000C243B"/>
    <w:rsid w:val="000C4544"/>
    <w:rsid w:val="000C4C2E"/>
    <w:rsid w:val="000C59C7"/>
    <w:rsid w:val="000D0CEE"/>
    <w:rsid w:val="000D7BF6"/>
    <w:rsid w:val="000D7CCE"/>
    <w:rsid w:val="000E215C"/>
    <w:rsid w:val="000E4339"/>
    <w:rsid w:val="000F1E0E"/>
    <w:rsid w:val="00116ADB"/>
    <w:rsid w:val="001249EB"/>
    <w:rsid w:val="00126AFF"/>
    <w:rsid w:val="00131587"/>
    <w:rsid w:val="0013241F"/>
    <w:rsid w:val="001337EC"/>
    <w:rsid w:val="001351CB"/>
    <w:rsid w:val="00141C23"/>
    <w:rsid w:val="0014562A"/>
    <w:rsid w:val="001511DA"/>
    <w:rsid w:val="00155BB7"/>
    <w:rsid w:val="0015714E"/>
    <w:rsid w:val="00163C8B"/>
    <w:rsid w:val="00165CA4"/>
    <w:rsid w:val="001674C1"/>
    <w:rsid w:val="00177E10"/>
    <w:rsid w:val="00183478"/>
    <w:rsid w:val="00183C61"/>
    <w:rsid w:val="00183D1C"/>
    <w:rsid w:val="0018557E"/>
    <w:rsid w:val="00191BB6"/>
    <w:rsid w:val="001B712F"/>
    <w:rsid w:val="001B79BC"/>
    <w:rsid w:val="001C5835"/>
    <w:rsid w:val="001D2C98"/>
    <w:rsid w:val="001D4838"/>
    <w:rsid w:val="001D58B0"/>
    <w:rsid w:val="001E0FF7"/>
    <w:rsid w:val="001E2362"/>
    <w:rsid w:val="001E2675"/>
    <w:rsid w:val="001E562E"/>
    <w:rsid w:val="001F7F84"/>
    <w:rsid w:val="002021F4"/>
    <w:rsid w:val="00204356"/>
    <w:rsid w:val="00207609"/>
    <w:rsid w:val="0021466F"/>
    <w:rsid w:val="00216A3D"/>
    <w:rsid w:val="002176DA"/>
    <w:rsid w:val="00220217"/>
    <w:rsid w:val="00224E0F"/>
    <w:rsid w:val="00226247"/>
    <w:rsid w:val="002445EF"/>
    <w:rsid w:val="00245317"/>
    <w:rsid w:val="00245775"/>
    <w:rsid w:val="0025143B"/>
    <w:rsid w:val="00260F48"/>
    <w:rsid w:val="00265E4F"/>
    <w:rsid w:val="00271296"/>
    <w:rsid w:val="00275198"/>
    <w:rsid w:val="002758D1"/>
    <w:rsid w:val="002A2DC4"/>
    <w:rsid w:val="002B0F31"/>
    <w:rsid w:val="002B25C3"/>
    <w:rsid w:val="002D29D9"/>
    <w:rsid w:val="002E6B33"/>
    <w:rsid w:val="002F160F"/>
    <w:rsid w:val="002F3A6E"/>
    <w:rsid w:val="002F4A87"/>
    <w:rsid w:val="00304BB4"/>
    <w:rsid w:val="00304E61"/>
    <w:rsid w:val="003061E0"/>
    <w:rsid w:val="00307D1B"/>
    <w:rsid w:val="00332453"/>
    <w:rsid w:val="00334E84"/>
    <w:rsid w:val="00343F41"/>
    <w:rsid w:val="0035145E"/>
    <w:rsid w:val="00352698"/>
    <w:rsid w:val="0035287A"/>
    <w:rsid w:val="003535D9"/>
    <w:rsid w:val="00356B4D"/>
    <w:rsid w:val="00375960"/>
    <w:rsid w:val="00382D5F"/>
    <w:rsid w:val="003952FC"/>
    <w:rsid w:val="00396BD0"/>
    <w:rsid w:val="003A60E7"/>
    <w:rsid w:val="003A745C"/>
    <w:rsid w:val="003B0F61"/>
    <w:rsid w:val="003B446F"/>
    <w:rsid w:val="003B6E55"/>
    <w:rsid w:val="003B6E74"/>
    <w:rsid w:val="003E213E"/>
    <w:rsid w:val="003E338E"/>
    <w:rsid w:val="003E56B7"/>
    <w:rsid w:val="003E6D39"/>
    <w:rsid w:val="003F0643"/>
    <w:rsid w:val="003F26B2"/>
    <w:rsid w:val="00405F86"/>
    <w:rsid w:val="0040679C"/>
    <w:rsid w:val="00406927"/>
    <w:rsid w:val="00413581"/>
    <w:rsid w:val="00421D80"/>
    <w:rsid w:val="00423E33"/>
    <w:rsid w:val="004265DD"/>
    <w:rsid w:val="004304C6"/>
    <w:rsid w:val="00431DB0"/>
    <w:rsid w:val="004334B6"/>
    <w:rsid w:val="0043456F"/>
    <w:rsid w:val="004351DF"/>
    <w:rsid w:val="0043605A"/>
    <w:rsid w:val="00436AD4"/>
    <w:rsid w:val="00436FA5"/>
    <w:rsid w:val="00440984"/>
    <w:rsid w:val="00440A8B"/>
    <w:rsid w:val="00443075"/>
    <w:rsid w:val="004430C0"/>
    <w:rsid w:val="00460865"/>
    <w:rsid w:val="004613E6"/>
    <w:rsid w:val="004638C4"/>
    <w:rsid w:val="00472CCC"/>
    <w:rsid w:val="0047489F"/>
    <w:rsid w:val="00481010"/>
    <w:rsid w:val="00481FFB"/>
    <w:rsid w:val="004828EE"/>
    <w:rsid w:val="0048376B"/>
    <w:rsid w:val="004865B8"/>
    <w:rsid w:val="00493DCE"/>
    <w:rsid w:val="00493E33"/>
    <w:rsid w:val="004A0388"/>
    <w:rsid w:val="004A6A4F"/>
    <w:rsid w:val="004B3CA8"/>
    <w:rsid w:val="004B455E"/>
    <w:rsid w:val="004B7510"/>
    <w:rsid w:val="004C3B01"/>
    <w:rsid w:val="004C7874"/>
    <w:rsid w:val="004D3C65"/>
    <w:rsid w:val="004D4B60"/>
    <w:rsid w:val="004E2658"/>
    <w:rsid w:val="004F4DB1"/>
    <w:rsid w:val="00503D39"/>
    <w:rsid w:val="005047A3"/>
    <w:rsid w:val="005114E5"/>
    <w:rsid w:val="005211C9"/>
    <w:rsid w:val="005335DE"/>
    <w:rsid w:val="00541763"/>
    <w:rsid w:val="00541EFD"/>
    <w:rsid w:val="00551D8F"/>
    <w:rsid w:val="005568F3"/>
    <w:rsid w:val="005609B2"/>
    <w:rsid w:val="0056128C"/>
    <w:rsid w:val="0056231F"/>
    <w:rsid w:val="00565F0D"/>
    <w:rsid w:val="005728C7"/>
    <w:rsid w:val="00573D5B"/>
    <w:rsid w:val="0058031C"/>
    <w:rsid w:val="005818D6"/>
    <w:rsid w:val="005863EE"/>
    <w:rsid w:val="00593665"/>
    <w:rsid w:val="00596F4F"/>
    <w:rsid w:val="005A0ACA"/>
    <w:rsid w:val="005B2283"/>
    <w:rsid w:val="005B2E54"/>
    <w:rsid w:val="005B7811"/>
    <w:rsid w:val="005C09E0"/>
    <w:rsid w:val="005C648F"/>
    <w:rsid w:val="005C6F53"/>
    <w:rsid w:val="005D16E6"/>
    <w:rsid w:val="005F17BB"/>
    <w:rsid w:val="005F2A05"/>
    <w:rsid w:val="0061118C"/>
    <w:rsid w:val="006132A6"/>
    <w:rsid w:val="00617231"/>
    <w:rsid w:val="00623EE0"/>
    <w:rsid w:val="00627DD0"/>
    <w:rsid w:val="00630E32"/>
    <w:rsid w:val="006327CB"/>
    <w:rsid w:val="006341F5"/>
    <w:rsid w:val="00634BF0"/>
    <w:rsid w:val="006367AE"/>
    <w:rsid w:val="0063721C"/>
    <w:rsid w:val="006375EF"/>
    <w:rsid w:val="006411D4"/>
    <w:rsid w:val="00641E54"/>
    <w:rsid w:val="0064613B"/>
    <w:rsid w:val="00652825"/>
    <w:rsid w:val="006616D8"/>
    <w:rsid w:val="00666770"/>
    <w:rsid w:val="006720F3"/>
    <w:rsid w:val="0068390E"/>
    <w:rsid w:val="006865CD"/>
    <w:rsid w:val="00690A0F"/>
    <w:rsid w:val="00695A9C"/>
    <w:rsid w:val="00695D41"/>
    <w:rsid w:val="00695FCB"/>
    <w:rsid w:val="006A6D9D"/>
    <w:rsid w:val="006B0B33"/>
    <w:rsid w:val="006C02CC"/>
    <w:rsid w:val="006C39C2"/>
    <w:rsid w:val="006C46B0"/>
    <w:rsid w:val="006C4D88"/>
    <w:rsid w:val="006C63F4"/>
    <w:rsid w:val="006D1A2F"/>
    <w:rsid w:val="006E7C63"/>
    <w:rsid w:val="006F062B"/>
    <w:rsid w:val="006F18A7"/>
    <w:rsid w:val="006F6329"/>
    <w:rsid w:val="00700387"/>
    <w:rsid w:val="00707C26"/>
    <w:rsid w:val="00714F4C"/>
    <w:rsid w:val="00717712"/>
    <w:rsid w:val="00717D76"/>
    <w:rsid w:val="00720110"/>
    <w:rsid w:val="00733651"/>
    <w:rsid w:val="0074623E"/>
    <w:rsid w:val="00752A42"/>
    <w:rsid w:val="007654F1"/>
    <w:rsid w:val="007670DD"/>
    <w:rsid w:val="00767AAF"/>
    <w:rsid w:val="00776115"/>
    <w:rsid w:val="0078037F"/>
    <w:rsid w:val="00781A03"/>
    <w:rsid w:val="00785032"/>
    <w:rsid w:val="007911A6"/>
    <w:rsid w:val="007A1D3F"/>
    <w:rsid w:val="007A7963"/>
    <w:rsid w:val="007B3B7D"/>
    <w:rsid w:val="007B400E"/>
    <w:rsid w:val="007B70D4"/>
    <w:rsid w:val="007C2F85"/>
    <w:rsid w:val="007C6994"/>
    <w:rsid w:val="007E2BD8"/>
    <w:rsid w:val="007F02A5"/>
    <w:rsid w:val="007F1049"/>
    <w:rsid w:val="007F1886"/>
    <w:rsid w:val="007F304D"/>
    <w:rsid w:val="007F31AC"/>
    <w:rsid w:val="0080430D"/>
    <w:rsid w:val="00810DF1"/>
    <w:rsid w:val="00815DF5"/>
    <w:rsid w:val="0081666B"/>
    <w:rsid w:val="00820AD1"/>
    <w:rsid w:val="00823A10"/>
    <w:rsid w:val="00823F21"/>
    <w:rsid w:val="0083365C"/>
    <w:rsid w:val="00834B6F"/>
    <w:rsid w:val="00835B87"/>
    <w:rsid w:val="00836930"/>
    <w:rsid w:val="00841751"/>
    <w:rsid w:val="0084552C"/>
    <w:rsid w:val="0085089F"/>
    <w:rsid w:val="00864693"/>
    <w:rsid w:val="00866D3E"/>
    <w:rsid w:val="00867C2B"/>
    <w:rsid w:val="00875A03"/>
    <w:rsid w:val="00875E0D"/>
    <w:rsid w:val="008809E3"/>
    <w:rsid w:val="008951D5"/>
    <w:rsid w:val="0089746B"/>
    <w:rsid w:val="008A43BC"/>
    <w:rsid w:val="008A6B29"/>
    <w:rsid w:val="008A6D9C"/>
    <w:rsid w:val="008B086B"/>
    <w:rsid w:val="008B16B4"/>
    <w:rsid w:val="008B1FFD"/>
    <w:rsid w:val="008B4ED1"/>
    <w:rsid w:val="008C3003"/>
    <w:rsid w:val="008C382E"/>
    <w:rsid w:val="008C5606"/>
    <w:rsid w:val="008D068A"/>
    <w:rsid w:val="008D4966"/>
    <w:rsid w:val="008E03A2"/>
    <w:rsid w:val="008F1611"/>
    <w:rsid w:val="008F251F"/>
    <w:rsid w:val="0090205E"/>
    <w:rsid w:val="009055CA"/>
    <w:rsid w:val="009063A3"/>
    <w:rsid w:val="00907972"/>
    <w:rsid w:val="00913516"/>
    <w:rsid w:val="0091797F"/>
    <w:rsid w:val="009236AB"/>
    <w:rsid w:val="009359A1"/>
    <w:rsid w:val="0093616A"/>
    <w:rsid w:val="009445A3"/>
    <w:rsid w:val="00945D8E"/>
    <w:rsid w:val="00946B48"/>
    <w:rsid w:val="009512E1"/>
    <w:rsid w:val="00951419"/>
    <w:rsid w:val="0095175B"/>
    <w:rsid w:val="00952315"/>
    <w:rsid w:val="009553C9"/>
    <w:rsid w:val="00957445"/>
    <w:rsid w:val="009610FE"/>
    <w:rsid w:val="0096139D"/>
    <w:rsid w:val="00967936"/>
    <w:rsid w:val="00972262"/>
    <w:rsid w:val="00982CEF"/>
    <w:rsid w:val="00983BF0"/>
    <w:rsid w:val="00987B84"/>
    <w:rsid w:val="00996066"/>
    <w:rsid w:val="009963E6"/>
    <w:rsid w:val="009A4063"/>
    <w:rsid w:val="009B1E01"/>
    <w:rsid w:val="009C1709"/>
    <w:rsid w:val="009C31AB"/>
    <w:rsid w:val="009C7224"/>
    <w:rsid w:val="009D209B"/>
    <w:rsid w:val="009D7A52"/>
    <w:rsid w:val="009D7DEC"/>
    <w:rsid w:val="009E7BF0"/>
    <w:rsid w:val="00A047EB"/>
    <w:rsid w:val="00A07F86"/>
    <w:rsid w:val="00A133FA"/>
    <w:rsid w:val="00A14DBC"/>
    <w:rsid w:val="00A2275D"/>
    <w:rsid w:val="00A27481"/>
    <w:rsid w:val="00A27EB7"/>
    <w:rsid w:val="00A33694"/>
    <w:rsid w:val="00A341C5"/>
    <w:rsid w:val="00A36EAD"/>
    <w:rsid w:val="00A42B56"/>
    <w:rsid w:val="00A5259A"/>
    <w:rsid w:val="00A56CC1"/>
    <w:rsid w:val="00A61BE0"/>
    <w:rsid w:val="00A62AEC"/>
    <w:rsid w:val="00A70CCD"/>
    <w:rsid w:val="00A73803"/>
    <w:rsid w:val="00A8375A"/>
    <w:rsid w:val="00A87FA7"/>
    <w:rsid w:val="00A90B7E"/>
    <w:rsid w:val="00A97385"/>
    <w:rsid w:val="00AA0365"/>
    <w:rsid w:val="00AA34EB"/>
    <w:rsid w:val="00AA5DE0"/>
    <w:rsid w:val="00AB0319"/>
    <w:rsid w:val="00AB52D7"/>
    <w:rsid w:val="00AB63F4"/>
    <w:rsid w:val="00AB7B9D"/>
    <w:rsid w:val="00AC52AB"/>
    <w:rsid w:val="00AD13EB"/>
    <w:rsid w:val="00AD45EB"/>
    <w:rsid w:val="00AF10DF"/>
    <w:rsid w:val="00AF2510"/>
    <w:rsid w:val="00AF7A2C"/>
    <w:rsid w:val="00AF7B95"/>
    <w:rsid w:val="00AF7EC6"/>
    <w:rsid w:val="00B1275E"/>
    <w:rsid w:val="00B13DF5"/>
    <w:rsid w:val="00B20F20"/>
    <w:rsid w:val="00B2317A"/>
    <w:rsid w:val="00B2336D"/>
    <w:rsid w:val="00B25182"/>
    <w:rsid w:val="00B25FFC"/>
    <w:rsid w:val="00B3644B"/>
    <w:rsid w:val="00B43C93"/>
    <w:rsid w:val="00B44C3F"/>
    <w:rsid w:val="00B46888"/>
    <w:rsid w:val="00B5544B"/>
    <w:rsid w:val="00B568F9"/>
    <w:rsid w:val="00B56C64"/>
    <w:rsid w:val="00B630D0"/>
    <w:rsid w:val="00B67F21"/>
    <w:rsid w:val="00B71EAA"/>
    <w:rsid w:val="00B74B37"/>
    <w:rsid w:val="00B900BD"/>
    <w:rsid w:val="00B90FF6"/>
    <w:rsid w:val="00B952F1"/>
    <w:rsid w:val="00B972EE"/>
    <w:rsid w:val="00B97C27"/>
    <w:rsid w:val="00BC2F4D"/>
    <w:rsid w:val="00BC499A"/>
    <w:rsid w:val="00BC526A"/>
    <w:rsid w:val="00BC698F"/>
    <w:rsid w:val="00BD23DD"/>
    <w:rsid w:val="00BD552A"/>
    <w:rsid w:val="00BD5F6C"/>
    <w:rsid w:val="00BD6746"/>
    <w:rsid w:val="00BF1232"/>
    <w:rsid w:val="00BF47C1"/>
    <w:rsid w:val="00BF5EA5"/>
    <w:rsid w:val="00C01E5F"/>
    <w:rsid w:val="00C12FCE"/>
    <w:rsid w:val="00C155BC"/>
    <w:rsid w:val="00C178D6"/>
    <w:rsid w:val="00C21E5A"/>
    <w:rsid w:val="00C225D0"/>
    <w:rsid w:val="00C26146"/>
    <w:rsid w:val="00C26B2C"/>
    <w:rsid w:val="00C369AD"/>
    <w:rsid w:val="00C36B9D"/>
    <w:rsid w:val="00C45899"/>
    <w:rsid w:val="00C65BD3"/>
    <w:rsid w:val="00C67198"/>
    <w:rsid w:val="00C678C7"/>
    <w:rsid w:val="00C7116D"/>
    <w:rsid w:val="00C76046"/>
    <w:rsid w:val="00C77144"/>
    <w:rsid w:val="00C812A4"/>
    <w:rsid w:val="00C81E87"/>
    <w:rsid w:val="00CA104B"/>
    <w:rsid w:val="00CA59F0"/>
    <w:rsid w:val="00CA66BA"/>
    <w:rsid w:val="00CB0F0F"/>
    <w:rsid w:val="00CC1D3E"/>
    <w:rsid w:val="00CD5136"/>
    <w:rsid w:val="00CD5BFC"/>
    <w:rsid w:val="00CE3BB0"/>
    <w:rsid w:val="00CF32D5"/>
    <w:rsid w:val="00D006DB"/>
    <w:rsid w:val="00D11DE1"/>
    <w:rsid w:val="00D12017"/>
    <w:rsid w:val="00D20F14"/>
    <w:rsid w:val="00D22046"/>
    <w:rsid w:val="00D27EDB"/>
    <w:rsid w:val="00D3280B"/>
    <w:rsid w:val="00D42DCF"/>
    <w:rsid w:val="00D443F0"/>
    <w:rsid w:val="00D570B9"/>
    <w:rsid w:val="00D606B5"/>
    <w:rsid w:val="00D617A2"/>
    <w:rsid w:val="00D61F49"/>
    <w:rsid w:val="00D63806"/>
    <w:rsid w:val="00D666C6"/>
    <w:rsid w:val="00D70D5E"/>
    <w:rsid w:val="00D7641B"/>
    <w:rsid w:val="00D8789F"/>
    <w:rsid w:val="00D9190E"/>
    <w:rsid w:val="00DA4CE7"/>
    <w:rsid w:val="00DC16E7"/>
    <w:rsid w:val="00DD4615"/>
    <w:rsid w:val="00DD7EFA"/>
    <w:rsid w:val="00DE08A5"/>
    <w:rsid w:val="00DE36C6"/>
    <w:rsid w:val="00DE3721"/>
    <w:rsid w:val="00DF2880"/>
    <w:rsid w:val="00DF6076"/>
    <w:rsid w:val="00E014DA"/>
    <w:rsid w:val="00E01519"/>
    <w:rsid w:val="00E03F96"/>
    <w:rsid w:val="00E10F5B"/>
    <w:rsid w:val="00E11BA4"/>
    <w:rsid w:val="00E141A1"/>
    <w:rsid w:val="00E15765"/>
    <w:rsid w:val="00E23807"/>
    <w:rsid w:val="00E23F7A"/>
    <w:rsid w:val="00E267E1"/>
    <w:rsid w:val="00E30CD1"/>
    <w:rsid w:val="00E33E11"/>
    <w:rsid w:val="00E34643"/>
    <w:rsid w:val="00E34A09"/>
    <w:rsid w:val="00E430AA"/>
    <w:rsid w:val="00E46746"/>
    <w:rsid w:val="00E56C08"/>
    <w:rsid w:val="00E645D1"/>
    <w:rsid w:val="00E74CD3"/>
    <w:rsid w:val="00E921DC"/>
    <w:rsid w:val="00E97424"/>
    <w:rsid w:val="00EA158C"/>
    <w:rsid w:val="00EA2199"/>
    <w:rsid w:val="00EB5042"/>
    <w:rsid w:val="00EB6481"/>
    <w:rsid w:val="00EB6921"/>
    <w:rsid w:val="00EC24DE"/>
    <w:rsid w:val="00ED450F"/>
    <w:rsid w:val="00ED6B5D"/>
    <w:rsid w:val="00EF2006"/>
    <w:rsid w:val="00EF229E"/>
    <w:rsid w:val="00EF3402"/>
    <w:rsid w:val="00EF3D40"/>
    <w:rsid w:val="00F00ED4"/>
    <w:rsid w:val="00F05130"/>
    <w:rsid w:val="00F116FB"/>
    <w:rsid w:val="00F11F6D"/>
    <w:rsid w:val="00F12B95"/>
    <w:rsid w:val="00F134F8"/>
    <w:rsid w:val="00F23015"/>
    <w:rsid w:val="00F2324F"/>
    <w:rsid w:val="00F33AA0"/>
    <w:rsid w:val="00F35D44"/>
    <w:rsid w:val="00F5242C"/>
    <w:rsid w:val="00F53D4E"/>
    <w:rsid w:val="00F56DCA"/>
    <w:rsid w:val="00F61382"/>
    <w:rsid w:val="00F61D4D"/>
    <w:rsid w:val="00F6222D"/>
    <w:rsid w:val="00F623CA"/>
    <w:rsid w:val="00F629A9"/>
    <w:rsid w:val="00F6753E"/>
    <w:rsid w:val="00F7300B"/>
    <w:rsid w:val="00F73DA2"/>
    <w:rsid w:val="00F819E9"/>
    <w:rsid w:val="00F84F59"/>
    <w:rsid w:val="00F90683"/>
    <w:rsid w:val="00FA519C"/>
    <w:rsid w:val="00FA68E0"/>
    <w:rsid w:val="00FA6A25"/>
    <w:rsid w:val="00FA77BA"/>
    <w:rsid w:val="00FB056D"/>
    <w:rsid w:val="00FB0CB4"/>
    <w:rsid w:val="00FB6E9A"/>
    <w:rsid w:val="00FC1DFE"/>
    <w:rsid w:val="00FC76E5"/>
    <w:rsid w:val="00FD75B9"/>
    <w:rsid w:val="00FE1364"/>
    <w:rsid w:val="00FE298B"/>
    <w:rsid w:val="00FF03A4"/>
    <w:rsid w:val="00FF57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E8491"/>
  <w15:docId w15:val="{2DFB84D5-C11A-4E5A-8853-E33BF7954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98F"/>
    <w:rPr>
      <w:rFonts w:ascii="Times New Roman" w:eastAsia="Times New Roman" w:hAnsi="Times New Roman"/>
      <w:sz w:val="24"/>
      <w:szCs w:val="24"/>
    </w:rPr>
  </w:style>
  <w:style w:type="paragraph" w:styleId="1">
    <w:name w:val="heading 1"/>
    <w:basedOn w:val="a"/>
    <w:next w:val="a"/>
    <w:link w:val="10"/>
    <w:qFormat/>
    <w:rsid w:val="00BC698F"/>
    <w:pPr>
      <w:keepNext/>
      <w:jc w:val="center"/>
      <w:outlineLvl w:val="0"/>
    </w:pPr>
    <w:rPr>
      <w:b/>
      <w:bCs/>
      <w:lang w:val="x-none"/>
    </w:rPr>
  </w:style>
  <w:style w:type="paragraph" w:styleId="2">
    <w:name w:val="heading 2"/>
    <w:basedOn w:val="a"/>
    <w:next w:val="a"/>
    <w:link w:val="20"/>
    <w:uiPriority w:val="9"/>
    <w:semiHidden/>
    <w:unhideWhenUsed/>
    <w:qFormat/>
    <w:rsid w:val="0081666B"/>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unhideWhenUsed/>
    <w:qFormat/>
    <w:rsid w:val="0081666B"/>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81666B"/>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C698F"/>
    <w:rPr>
      <w:rFonts w:ascii="Times New Roman" w:eastAsia="Times New Roman" w:hAnsi="Times New Roman" w:cs="Times New Roman"/>
      <w:b/>
      <w:bCs/>
      <w:sz w:val="24"/>
      <w:szCs w:val="24"/>
      <w:lang w:eastAsia="ru-RU"/>
    </w:rPr>
  </w:style>
  <w:style w:type="paragraph" w:customStyle="1" w:styleId="FR1">
    <w:name w:val="FR1"/>
    <w:rsid w:val="00BC698F"/>
    <w:pPr>
      <w:widowControl w:val="0"/>
      <w:autoSpaceDE w:val="0"/>
      <w:autoSpaceDN w:val="0"/>
      <w:spacing w:line="300" w:lineRule="auto"/>
      <w:ind w:left="2200" w:right="2200"/>
      <w:jc w:val="center"/>
    </w:pPr>
    <w:rPr>
      <w:rFonts w:ascii="Arial" w:eastAsia="Times New Roman" w:hAnsi="Arial" w:cs="Arial"/>
      <w:i/>
      <w:iCs/>
      <w:sz w:val="28"/>
      <w:szCs w:val="28"/>
      <w:lang w:val="en-US"/>
    </w:rPr>
  </w:style>
  <w:style w:type="paragraph" w:customStyle="1" w:styleId="11">
    <w:name w:val="Обычный1"/>
    <w:rsid w:val="00BC698F"/>
    <w:pPr>
      <w:widowControl w:val="0"/>
      <w:jc w:val="both"/>
    </w:pPr>
    <w:rPr>
      <w:rFonts w:ascii="Times New Roman" w:eastAsia="Times New Roman" w:hAnsi="Times New Roman"/>
      <w:sz w:val="16"/>
    </w:rPr>
  </w:style>
  <w:style w:type="paragraph" w:styleId="31">
    <w:name w:val="Body Text Indent 3"/>
    <w:basedOn w:val="a"/>
    <w:link w:val="32"/>
    <w:rsid w:val="00BC698F"/>
    <w:pPr>
      <w:ind w:left="360"/>
      <w:jc w:val="both"/>
    </w:pPr>
    <w:rPr>
      <w:sz w:val="28"/>
      <w:lang w:val="x-none"/>
    </w:rPr>
  </w:style>
  <w:style w:type="character" w:customStyle="1" w:styleId="32">
    <w:name w:val="Основной текст с отступом 3 Знак"/>
    <w:link w:val="31"/>
    <w:rsid w:val="00BC698F"/>
    <w:rPr>
      <w:rFonts w:ascii="Times New Roman" w:eastAsia="Times New Roman" w:hAnsi="Times New Roman" w:cs="Times New Roman"/>
      <w:sz w:val="28"/>
      <w:szCs w:val="24"/>
      <w:lang w:eastAsia="ru-RU"/>
    </w:rPr>
  </w:style>
  <w:style w:type="paragraph" w:customStyle="1" w:styleId="opispole">
    <w:name w:val="opis_pole"/>
    <w:basedOn w:val="a"/>
    <w:rsid w:val="00BC698F"/>
    <w:pPr>
      <w:spacing w:before="100" w:beforeAutospacing="1" w:after="100" w:afterAutospacing="1"/>
    </w:pPr>
  </w:style>
  <w:style w:type="paragraph" w:customStyle="1" w:styleId="opispoleabz">
    <w:name w:val="opis_pole_abz"/>
    <w:basedOn w:val="a"/>
    <w:rsid w:val="00BC698F"/>
    <w:pPr>
      <w:spacing w:before="100" w:beforeAutospacing="1" w:after="100" w:afterAutospacing="1"/>
    </w:pPr>
  </w:style>
  <w:style w:type="character" w:customStyle="1" w:styleId="30">
    <w:name w:val="Заголовок 3 Знак"/>
    <w:link w:val="3"/>
    <w:uiPriority w:val="9"/>
    <w:rsid w:val="0081666B"/>
    <w:rPr>
      <w:rFonts w:ascii="Cambria" w:eastAsia="Times New Roman" w:hAnsi="Cambria" w:cs="Times New Roman"/>
      <w:b/>
      <w:bCs/>
      <w:sz w:val="26"/>
      <w:szCs w:val="26"/>
    </w:rPr>
  </w:style>
  <w:style w:type="paragraph" w:styleId="a3">
    <w:name w:val="Body Text"/>
    <w:basedOn w:val="a"/>
    <w:link w:val="a4"/>
    <w:uiPriority w:val="99"/>
    <w:unhideWhenUsed/>
    <w:rsid w:val="0081666B"/>
    <w:pPr>
      <w:spacing w:after="120"/>
    </w:pPr>
    <w:rPr>
      <w:lang w:val="x-none" w:eastAsia="x-none"/>
    </w:rPr>
  </w:style>
  <w:style w:type="character" w:customStyle="1" w:styleId="a4">
    <w:name w:val="Основной текст Знак"/>
    <w:link w:val="a3"/>
    <w:uiPriority w:val="99"/>
    <w:rsid w:val="0081666B"/>
    <w:rPr>
      <w:rFonts w:ascii="Times New Roman" w:eastAsia="Times New Roman" w:hAnsi="Times New Roman"/>
      <w:sz w:val="24"/>
      <w:szCs w:val="24"/>
    </w:rPr>
  </w:style>
  <w:style w:type="character" w:customStyle="1" w:styleId="20">
    <w:name w:val="Заголовок 2 Знак"/>
    <w:link w:val="2"/>
    <w:uiPriority w:val="9"/>
    <w:semiHidden/>
    <w:rsid w:val="0081666B"/>
    <w:rPr>
      <w:rFonts w:ascii="Cambria" w:eastAsia="Times New Roman" w:hAnsi="Cambria" w:cs="Times New Roman"/>
      <w:b/>
      <w:bCs/>
      <w:i/>
      <w:iCs/>
      <w:sz w:val="28"/>
      <w:szCs w:val="28"/>
    </w:rPr>
  </w:style>
  <w:style w:type="character" w:customStyle="1" w:styleId="40">
    <w:name w:val="Заголовок 4 Знак"/>
    <w:link w:val="4"/>
    <w:uiPriority w:val="9"/>
    <w:semiHidden/>
    <w:rsid w:val="0081666B"/>
    <w:rPr>
      <w:rFonts w:ascii="Calibri" w:eastAsia="Times New Roman" w:hAnsi="Calibri" w:cs="Times New Roman"/>
      <w:b/>
      <w:bCs/>
      <w:sz w:val="28"/>
      <w:szCs w:val="28"/>
    </w:rPr>
  </w:style>
  <w:style w:type="paragraph" w:styleId="a5">
    <w:name w:val="header"/>
    <w:basedOn w:val="a"/>
    <w:link w:val="a6"/>
    <w:uiPriority w:val="99"/>
    <w:unhideWhenUsed/>
    <w:rsid w:val="0081666B"/>
    <w:pPr>
      <w:tabs>
        <w:tab w:val="center" w:pos="4677"/>
        <w:tab w:val="right" w:pos="9355"/>
      </w:tabs>
    </w:pPr>
    <w:rPr>
      <w:lang w:val="x-none" w:eastAsia="x-none"/>
    </w:rPr>
  </w:style>
  <w:style w:type="character" w:customStyle="1" w:styleId="a6">
    <w:name w:val="Верхний колонтитул Знак"/>
    <w:link w:val="a5"/>
    <w:uiPriority w:val="99"/>
    <w:rsid w:val="0081666B"/>
    <w:rPr>
      <w:rFonts w:ascii="Times New Roman" w:eastAsia="Times New Roman" w:hAnsi="Times New Roman"/>
      <w:sz w:val="24"/>
      <w:szCs w:val="24"/>
    </w:rPr>
  </w:style>
  <w:style w:type="paragraph" w:styleId="a7">
    <w:name w:val="footer"/>
    <w:basedOn w:val="a"/>
    <w:link w:val="a8"/>
    <w:uiPriority w:val="99"/>
    <w:unhideWhenUsed/>
    <w:rsid w:val="0081666B"/>
    <w:pPr>
      <w:tabs>
        <w:tab w:val="center" w:pos="4677"/>
        <w:tab w:val="right" w:pos="9355"/>
      </w:tabs>
    </w:pPr>
    <w:rPr>
      <w:lang w:val="x-none" w:eastAsia="x-none"/>
    </w:rPr>
  </w:style>
  <w:style w:type="character" w:customStyle="1" w:styleId="a8">
    <w:name w:val="Нижний колонтитул Знак"/>
    <w:link w:val="a7"/>
    <w:uiPriority w:val="99"/>
    <w:rsid w:val="0081666B"/>
    <w:rPr>
      <w:rFonts w:ascii="Times New Roman" w:eastAsia="Times New Roman" w:hAnsi="Times New Roman"/>
      <w:sz w:val="24"/>
      <w:szCs w:val="24"/>
    </w:rPr>
  </w:style>
  <w:style w:type="paragraph" w:customStyle="1" w:styleId="9">
    <w:name w:val="заголовок 9"/>
    <w:basedOn w:val="a"/>
    <w:next w:val="a"/>
    <w:rsid w:val="00720110"/>
    <w:pPr>
      <w:keepNext/>
      <w:ind w:firstLine="720"/>
      <w:jc w:val="both"/>
    </w:pPr>
    <w:rPr>
      <w:rFonts w:ascii="Aria Cyr" w:eastAsia="Aria Cyr" w:hAnsi="Aria Cyr"/>
      <w:b/>
      <w:szCs w:val="20"/>
    </w:rPr>
  </w:style>
  <w:style w:type="paragraph" w:styleId="a9">
    <w:name w:val="caption"/>
    <w:basedOn w:val="a"/>
    <w:next w:val="a"/>
    <w:qFormat/>
    <w:rsid w:val="00720110"/>
    <w:pPr>
      <w:widowControl w:val="0"/>
      <w:tabs>
        <w:tab w:val="left" w:pos="720"/>
      </w:tabs>
      <w:spacing w:line="360" w:lineRule="auto"/>
      <w:ind w:firstLine="459"/>
      <w:jc w:val="both"/>
    </w:pPr>
    <w:rPr>
      <w:rFonts w:eastAsia="Aria Cyr"/>
      <w:bCs/>
      <w:sz w:val="28"/>
      <w:szCs w:val="20"/>
    </w:rPr>
  </w:style>
  <w:style w:type="paragraph" w:styleId="aa">
    <w:name w:val="List Paragraph"/>
    <w:basedOn w:val="a"/>
    <w:uiPriority w:val="34"/>
    <w:qFormat/>
    <w:rsid w:val="00D70D5E"/>
    <w:pPr>
      <w:widowControl w:val="0"/>
      <w:autoSpaceDE w:val="0"/>
      <w:autoSpaceDN w:val="0"/>
      <w:adjustRightInd w:val="0"/>
      <w:ind w:left="720"/>
      <w:contextualSpacing/>
    </w:pPr>
    <w:rPr>
      <w:sz w:val="20"/>
      <w:szCs w:val="20"/>
    </w:rPr>
  </w:style>
  <w:style w:type="paragraph" w:styleId="ab">
    <w:name w:val="Balloon Text"/>
    <w:basedOn w:val="a"/>
    <w:link w:val="ac"/>
    <w:uiPriority w:val="99"/>
    <w:semiHidden/>
    <w:unhideWhenUsed/>
    <w:rsid w:val="008B1FFD"/>
    <w:rPr>
      <w:rFonts w:ascii="Segoe UI" w:hAnsi="Segoe UI"/>
      <w:sz w:val="18"/>
      <w:szCs w:val="18"/>
      <w:lang w:val="x-none" w:eastAsia="x-none"/>
    </w:rPr>
  </w:style>
  <w:style w:type="character" w:customStyle="1" w:styleId="ac">
    <w:name w:val="Текст выноски Знак"/>
    <w:link w:val="ab"/>
    <w:uiPriority w:val="99"/>
    <w:semiHidden/>
    <w:rsid w:val="008B1FFD"/>
    <w:rPr>
      <w:rFonts w:ascii="Segoe UI" w:eastAsia="Times New Roman" w:hAnsi="Segoe UI" w:cs="Segoe UI"/>
      <w:sz w:val="18"/>
      <w:szCs w:val="18"/>
    </w:rPr>
  </w:style>
  <w:style w:type="paragraph" w:styleId="ad">
    <w:name w:val="annotation text"/>
    <w:basedOn w:val="a"/>
    <w:link w:val="ae"/>
    <w:uiPriority w:val="99"/>
    <w:semiHidden/>
    <w:unhideWhenUsed/>
    <w:rsid w:val="000411AA"/>
    <w:rPr>
      <w:sz w:val="20"/>
      <w:szCs w:val="20"/>
      <w:lang w:val="x-none" w:eastAsia="x-none"/>
    </w:rPr>
  </w:style>
  <w:style w:type="character" w:customStyle="1" w:styleId="ae">
    <w:name w:val="Текст примечания Знак"/>
    <w:link w:val="ad"/>
    <w:uiPriority w:val="99"/>
    <w:semiHidden/>
    <w:rsid w:val="000411AA"/>
    <w:rPr>
      <w:rFonts w:ascii="Times New Roman" w:eastAsia="Times New Roman" w:hAnsi="Times New Roman"/>
    </w:rPr>
  </w:style>
  <w:style w:type="paragraph" w:styleId="af">
    <w:name w:val="annotation subject"/>
    <w:basedOn w:val="ad"/>
    <w:next w:val="ad"/>
    <w:link w:val="af0"/>
    <w:uiPriority w:val="99"/>
    <w:semiHidden/>
    <w:unhideWhenUsed/>
    <w:rsid w:val="000411AA"/>
    <w:rPr>
      <w:b/>
      <w:bCs/>
    </w:rPr>
  </w:style>
  <w:style w:type="character" w:customStyle="1" w:styleId="af0">
    <w:name w:val="Тема примечания Знак"/>
    <w:link w:val="af"/>
    <w:uiPriority w:val="99"/>
    <w:semiHidden/>
    <w:rsid w:val="000411AA"/>
    <w:rPr>
      <w:rFonts w:ascii="Times New Roman" w:eastAsia="Times New Roman" w:hAnsi="Times New Roman"/>
      <w:b/>
      <w:bCs/>
    </w:rPr>
  </w:style>
  <w:style w:type="paragraph" w:customStyle="1" w:styleId="Default">
    <w:name w:val="Default"/>
    <w:rsid w:val="00FE298B"/>
    <w:pPr>
      <w:autoSpaceDE w:val="0"/>
      <w:autoSpaceDN w:val="0"/>
      <w:adjustRightInd w:val="0"/>
    </w:pPr>
    <w:rPr>
      <w:rFonts w:ascii="Times New Roman" w:eastAsia="Times New Roman" w:hAnsi="Times New Roman"/>
      <w:color w:val="000000"/>
      <w:sz w:val="24"/>
      <w:szCs w:val="24"/>
    </w:rPr>
  </w:style>
  <w:style w:type="paragraph" w:customStyle="1" w:styleId="CM2">
    <w:name w:val="CM2"/>
    <w:basedOn w:val="a"/>
    <w:next w:val="a"/>
    <w:uiPriority w:val="99"/>
    <w:rsid w:val="00FE298B"/>
    <w:pPr>
      <w:autoSpaceDE w:val="0"/>
      <w:autoSpaceDN w:val="0"/>
      <w:adjustRightInd w:val="0"/>
      <w:spacing w:line="160" w:lineRule="atLeast"/>
    </w:pPr>
    <w:rPr>
      <w:rFonts w:ascii="AHPOC L+ Helios" w:hAnsi="AHPOC L+ Helios"/>
    </w:rPr>
  </w:style>
  <w:style w:type="paragraph" w:customStyle="1" w:styleId="Standard">
    <w:name w:val="Standard"/>
    <w:rsid w:val="009063A3"/>
    <w:rPr>
      <w:rFonts w:ascii="Times New Roman" w:eastAsia="Times New Roman" w:hAnsi="Times New Roman"/>
      <w:snapToGrid w:val="0"/>
      <w:sz w:val="24"/>
      <w:lang w:val="en-US" w:eastAsia="en-US"/>
    </w:rPr>
  </w:style>
  <w:style w:type="paragraph" w:styleId="af1">
    <w:name w:val="Normal (Web)"/>
    <w:basedOn w:val="a"/>
    <w:uiPriority w:val="99"/>
    <w:rsid w:val="000E215C"/>
    <w:pPr>
      <w:spacing w:before="100" w:beforeAutospacing="1" w:after="100" w:afterAutospacing="1"/>
    </w:pPr>
  </w:style>
  <w:style w:type="character" w:styleId="af2">
    <w:name w:val="Hyperlink"/>
    <w:uiPriority w:val="99"/>
    <w:unhideWhenUsed/>
    <w:rsid w:val="00D9190E"/>
    <w:rPr>
      <w:color w:val="0563C1"/>
      <w:u w:val="single"/>
    </w:rPr>
  </w:style>
  <w:style w:type="paragraph" w:customStyle="1" w:styleId="Style5">
    <w:name w:val="Style5"/>
    <w:basedOn w:val="a"/>
    <w:uiPriority w:val="99"/>
    <w:rsid w:val="00AF7B95"/>
    <w:pPr>
      <w:widowControl w:val="0"/>
      <w:autoSpaceDE w:val="0"/>
      <w:autoSpaceDN w:val="0"/>
      <w:adjustRightInd w:val="0"/>
      <w:spacing w:line="274" w:lineRule="exact"/>
      <w:jc w:val="both"/>
    </w:pPr>
  </w:style>
  <w:style w:type="character" w:styleId="af3">
    <w:name w:val="annotation reference"/>
    <w:uiPriority w:val="99"/>
    <w:semiHidden/>
    <w:unhideWhenUsed/>
    <w:rsid w:val="006C4D88"/>
    <w:rPr>
      <w:sz w:val="16"/>
      <w:szCs w:val="16"/>
    </w:rPr>
  </w:style>
  <w:style w:type="paragraph" w:styleId="af4">
    <w:name w:val="Revision"/>
    <w:hidden/>
    <w:uiPriority w:val="99"/>
    <w:semiHidden/>
    <w:rsid w:val="00D617A2"/>
    <w:rPr>
      <w:rFonts w:ascii="Times New Roman" w:eastAsia="Times New Roman" w:hAnsi="Times New Roman"/>
      <w:sz w:val="24"/>
      <w:szCs w:val="24"/>
    </w:rPr>
  </w:style>
  <w:style w:type="paragraph" w:customStyle="1" w:styleId="Normal0">
    <w:name w:val="Normal_0"/>
    <w:rsid w:val="005B2283"/>
    <w:pPr>
      <w:widowControl w:val="0"/>
      <w:jc w:val="both"/>
    </w:pPr>
    <w:rPr>
      <w:rFonts w:ascii="Times New Roman" w:eastAsia="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98845">
      <w:bodyDiv w:val="1"/>
      <w:marLeft w:val="0"/>
      <w:marRight w:val="0"/>
      <w:marTop w:val="0"/>
      <w:marBottom w:val="0"/>
      <w:divBdr>
        <w:top w:val="none" w:sz="0" w:space="0" w:color="auto"/>
        <w:left w:val="none" w:sz="0" w:space="0" w:color="auto"/>
        <w:bottom w:val="none" w:sz="0" w:space="0" w:color="auto"/>
        <w:right w:val="none" w:sz="0" w:space="0" w:color="auto"/>
      </w:divBdr>
    </w:div>
    <w:div w:id="74673460">
      <w:bodyDiv w:val="1"/>
      <w:marLeft w:val="0"/>
      <w:marRight w:val="0"/>
      <w:marTop w:val="0"/>
      <w:marBottom w:val="0"/>
      <w:divBdr>
        <w:top w:val="none" w:sz="0" w:space="0" w:color="auto"/>
        <w:left w:val="none" w:sz="0" w:space="0" w:color="auto"/>
        <w:bottom w:val="none" w:sz="0" w:space="0" w:color="auto"/>
        <w:right w:val="none" w:sz="0" w:space="0" w:color="auto"/>
      </w:divBdr>
    </w:div>
    <w:div w:id="78214089">
      <w:bodyDiv w:val="1"/>
      <w:marLeft w:val="0"/>
      <w:marRight w:val="0"/>
      <w:marTop w:val="0"/>
      <w:marBottom w:val="0"/>
      <w:divBdr>
        <w:top w:val="none" w:sz="0" w:space="0" w:color="auto"/>
        <w:left w:val="none" w:sz="0" w:space="0" w:color="auto"/>
        <w:bottom w:val="none" w:sz="0" w:space="0" w:color="auto"/>
        <w:right w:val="none" w:sz="0" w:space="0" w:color="auto"/>
      </w:divBdr>
    </w:div>
    <w:div w:id="104277659">
      <w:bodyDiv w:val="1"/>
      <w:marLeft w:val="0"/>
      <w:marRight w:val="0"/>
      <w:marTop w:val="0"/>
      <w:marBottom w:val="0"/>
      <w:divBdr>
        <w:top w:val="none" w:sz="0" w:space="0" w:color="auto"/>
        <w:left w:val="none" w:sz="0" w:space="0" w:color="auto"/>
        <w:bottom w:val="none" w:sz="0" w:space="0" w:color="auto"/>
        <w:right w:val="none" w:sz="0" w:space="0" w:color="auto"/>
      </w:divBdr>
    </w:div>
    <w:div w:id="136457528">
      <w:bodyDiv w:val="1"/>
      <w:marLeft w:val="0"/>
      <w:marRight w:val="0"/>
      <w:marTop w:val="0"/>
      <w:marBottom w:val="0"/>
      <w:divBdr>
        <w:top w:val="none" w:sz="0" w:space="0" w:color="auto"/>
        <w:left w:val="none" w:sz="0" w:space="0" w:color="auto"/>
        <w:bottom w:val="none" w:sz="0" w:space="0" w:color="auto"/>
        <w:right w:val="none" w:sz="0" w:space="0" w:color="auto"/>
      </w:divBdr>
    </w:div>
    <w:div w:id="143161622">
      <w:bodyDiv w:val="1"/>
      <w:marLeft w:val="0"/>
      <w:marRight w:val="0"/>
      <w:marTop w:val="0"/>
      <w:marBottom w:val="0"/>
      <w:divBdr>
        <w:top w:val="none" w:sz="0" w:space="0" w:color="auto"/>
        <w:left w:val="none" w:sz="0" w:space="0" w:color="auto"/>
        <w:bottom w:val="none" w:sz="0" w:space="0" w:color="auto"/>
        <w:right w:val="none" w:sz="0" w:space="0" w:color="auto"/>
      </w:divBdr>
    </w:div>
    <w:div w:id="146866673">
      <w:bodyDiv w:val="1"/>
      <w:marLeft w:val="0"/>
      <w:marRight w:val="0"/>
      <w:marTop w:val="0"/>
      <w:marBottom w:val="0"/>
      <w:divBdr>
        <w:top w:val="none" w:sz="0" w:space="0" w:color="auto"/>
        <w:left w:val="none" w:sz="0" w:space="0" w:color="auto"/>
        <w:bottom w:val="none" w:sz="0" w:space="0" w:color="auto"/>
        <w:right w:val="none" w:sz="0" w:space="0" w:color="auto"/>
      </w:divBdr>
    </w:div>
    <w:div w:id="280233614">
      <w:bodyDiv w:val="1"/>
      <w:marLeft w:val="0"/>
      <w:marRight w:val="0"/>
      <w:marTop w:val="0"/>
      <w:marBottom w:val="0"/>
      <w:divBdr>
        <w:top w:val="none" w:sz="0" w:space="0" w:color="auto"/>
        <w:left w:val="none" w:sz="0" w:space="0" w:color="auto"/>
        <w:bottom w:val="none" w:sz="0" w:space="0" w:color="auto"/>
        <w:right w:val="none" w:sz="0" w:space="0" w:color="auto"/>
      </w:divBdr>
    </w:div>
    <w:div w:id="320544871">
      <w:bodyDiv w:val="1"/>
      <w:marLeft w:val="0"/>
      <w:marRight w:val="0"/>
      <w:marTop w:val="0"/>
      <w:marBottom w:val="0"/>
      <w:divBdr>
        <w:top w:val="none" w:sz="0" w:space="0" w:color="auto"/>
        <w:left w:val="none" w:sz="0" w:space="0" w:color="auto"/>
        <w:bottom w:val="none" w:sz="0" w:space="0" w:color="auto"/>
        <w:right w:val="none" w:sz="0" w:space="0" w:color="auto"/>
      </w:divBdr>
    </w:div>
    <w:div w:id="333073990">
      <w:bodyDiv w:val="1"/>
      <w:marLeft w:val="0"/>
      <w:marRight w:val="0"/>
      <w:marTop w:val="0"/>
      <w:marBottom w:val="0"/>
      <w:divBdr>
        <w:top w:val="none" w:sz="0" w:space="0" w:color="auto"/>
        <w:left w:val="none" w:sz="0" w:space="0" w:color="auto"/>
        <w:bottom w:val="none" w:sz="0" w:space="0" w:color="auto"/>
        <w:right w:val="none" w:sz="0" w:space="0" w:color="auto"/>
      </w:divBdr>
    </w:div>
    <w:div w:id="375005299">
      <w:bodyDiv w:val="1"/>
      <w:marLeft w:val="0"/>
      <w:marRight w:val="0"/>
      <w:marTop w:val="0"/>
      <w:marBottom w:val="0"/>
      <w:divBdr>
        <w:top w:val="none" w:sz="0" w:space="0" w:color="auto"/>
        <w:left w:val="none" w:sz="0" w:space="0" w:color="auto"/>
        <w:bottom w:val="none" w:sz="0" w:space="0" w:color="auto"/>
        <w:right w:val="none" w:sz="0" w:space="0" w:color="auto"/>
      </w:divBdr>
    </w:div>
    <w:div w:id="610481087">
      <w:bodyDiv w:val="1"/>
      <w:marLeft w:val="0"/>
      <w:marRight w:val="0"/>
      <w:marTop w:val="0"/>
      <w:marBottom w:val="0"/>
      <w:divBdr>
        <w:top w:val="none" w:sz="0" w:space="0" w:color="auto"/>
        <w:left w:val="none" w:sz="0" w:space="0" w:color="auto"/>
        <w:bottom w:val="none" w:sz="0" w:space="0" w:color="auto"/>
        <w:right w:val="none" w:sz="0" w:space="0" w:color="auto"/>
      </w:divBdr>
    </w:div>
    <w:div w:id="642277135">
      <w:bodyDiv w:val="1"/>
      <w:marLeft w:val="0"/>
      <w:marRight w:val="0"/>
      <w:marTop w:val="0"/>
      <w:marBottom w:val="0"/>
      <w:divBdr>
        <w:top w:val="none" w:sz="0" w:space="0" w:color="auto"/>
        <w:left w:val="none" w:sz="0" w:space="0" w:color="auto"/>
        <w:bottom w:val="none" w:sz="0" w:space="0" w:color="auto"/>
        <w:right w:val="none" w:sz="0" w:space="0" w:color="auto"/>
      </w:divBdr>
    </w:div>
    <w:div w:id="646737973">
      <w:bodyDiv w:val="1"/>
      <w:marLeft w:val="0"/>
      <w:marRight w:val="0"/>
      <w:marTop w:val="0"/>
      <w:marBottom w:val="0"/>
      <w:divBdr>
        <w:top w:val="none" w:sz="0" w:space="0" w:color="auto"/>
        <w:left w:val="none" w:sz="0" w:space="0" w:color="auto"/>
        <w:bottom w:val="none" w:sz="0" w:space="0" w:color="auto"/>
        <w:right w:val="none" w:sz="0" w:space="0" w:color="auto"/>
      </w:divBdr>
    </w:div>
    <w:div w:id="674041861">
      <w:bodyDiv w:val="1"/>
      <w:marLeft w:val="0"/>
      <w:marRight w:val="0"/>
      <w:marTop w:val="0"/>
      <w:marBottom w:val="0"/>
      <w:divBdr>
        <w:top w:val="none" w:sz="0" w:space="0" w:color="auto"/>
        <w:left w:val="none" w:sz="0" w:space="0" w:color="auto"/>
        <w:bottom w:val="none" w:sz="0" w:space="0" w:color="auto"/>
        <w:right w:val="none" w:sz="0" w:space="0" w:color="auto"/>
      </w:divBdr>
    </w:div>
    <w:div w:id="719980867">
      <w:bodyDiv w:val="1"/>
      <w:marLeft w:val="0"/>
      <w:marRight w:val="0"/>
      <w:marTop w:val="0"/>
      <w:marBottom w:val="0"/>
      <w:divBdr>
        <w:top w:val="none" w:sz="0" w:space="0" w:color="auto"/>
        <w:left w:val="none" w:sz="0" w:space="0" w:color="auto"/>
        <w:bottom w:val="none" w:sz="0" w:space="0" w:color="auto"/>
        <w:right w:val="none" w:sz="0" w:space="0" w:color="auto"/>
      </w:divBdr>
    </w:div>
    <w:div w:id="741682691">
      <w:bodyDiv w:val="1"/>
      <w:marLeft w:val="0"/>
      <w:marRight w:val="0"/>
      <w:marTop w:val="0"/>
      <w:marBottom w:val="0"/>
      <w:divBdr>
        <w:top w:val="none" w:sz="0" w:space="0" w:color="auto"/>
        <w:left w:val="none" w:sz="0" w:space="0" w:color="auto"/>
        <w:bottom w:val="none" w:sz="0" w:space="0" w:color="auto"/>
        <w:right w:val="none" w:sz="0" w:space="0" w:color="auto"/>
      </w:divBdr>
    </w:div>
    <w:div w:id="749043374">
      <w:bodyDiv w:val="1"/>
      <w:marLeft w:val="0"/>
      <w:marRight w:val="0"/>
      <w:marTop w:val="0"/>
      <w:marBottom w:val="0"/>
      <w:divBdr>
        <w:top w:val="none" w:sz="0" w:space="0" w:color="auto"/>
        <w:left w:val="none" w:sz="0" w:space="0" w:color="auto"/>
        <w:bottom w:val="none" w:sz="0" w:space="0" w:color="auto"/>
        <w:right w:val="none" w:sz="0" w:space="0" w:color="auto"/>
      </w:divBdr>
    </w:div>
    <w:div w:id="892427587">
      <w:bodyDiv w:val="1"/>
      <w:marLeft w:val="0"/>
      <w:marRight w:val="0"/>
      <w:marTop w:val="0"/>
      <w:marBottom w:val="0"/>
      <w:divBdr>
        <w:top w:val="none" w:sz="0" w:space="0" w:color="auto"/>
        <w:left w:val="none" w:sz="0" w:space="0" w:color="auto"/>
        <w:bottom w:val="none" w:sz="0" w:space="0" w:color="auto"/>
        <w:right w:val="none" w:sz="0" w:space="0" w:color="auto"/>
      </w:divBdr>
    </w:div>
    <w:div w:id="904024326">
      <w:bodyDiv w:val="1"/>
      <w:marLeft w:val="0"/>
      <w:marRight w:val="0"/>
      <w:marTop w:val="0"/>
      <w:marBottom w:val="0"/>
      <w:divBdr>
        <w:top w:val="none" w:sz="0" w:space="0" w:color="auto"/>
        <w:left w:val="none" w:sz="0" w:space="0" w:color="auto"/>
        <w:bottom w:val="none" w:sz="0" w:space="0" w:color="auto"/>
        <w:right w:val="none" w:sz="0" w:space="0" w:color="auto"/>
      </w:divBdr>
    </w:div>
    <w:div w:id="918951136">
      <w:bodyDiv w:val="1"/>
      <w:marLeft w:val="0"/>
      <w:marRight w:val="0"/>
      <w:marTop w:val="0"/>
      <w:marBottom w:val="0"/>
      <w:divBdr>
        <w:top w:val="none" w:sz="0" w:space="0" w:color="auto"/>
        <w:left w:val="none" w:sz="0" w:space="0" w:color="auto"/>
        <w:bottom w:val="none" w:sz="0" w:space="0" w:color="auto"/>
        <w:right w:val="none" w:sz="0" w:space="0" w:color="auto"/>
      </w:divBdr>
    </w:div>
    <w:div w:id="934634486">
      <w:bodyDiv w:val="1"/>
      <w:marLeft w:val="0"/>
      <w:marRight w:val="0"/>
      <w:marTop w:val="0"/>
      <w:marBottom w:val="0"/>
      <w:divBdr>
        <w:top w:val="none" w:sz="0" w:space="0" w:color="auto"/>
        <w:left w:val="none" w:sz="0" w:space="0" w:color="auto"/>
        <w:bottom w:val="none" w:sz="0" w:space="0" w:color="auto"/>
        <w:right w:val="none" w:sz="0" w:space="0" w:color="auto"/>
      </w:divBdr>
    </w:div>
    <w:div w:id="1034959783">
      <w:bodyDiv w:val="1"/>
      <w:marLeft w:val="0"/>
      <w:marRight w:val="0"/>
      <w:marTop w:val="0"/>
      <w:marBottom w:val="0"/>
      <w:divBdr>
        <w:top w:val="none" w:sz="0" w:space="0" w:color="auto"/>
        <w:left w:val="none" w:sz="0" w:space="0" w:color="auto"/>
        <w:bottom w:val="none" w:sz="0" w:space="0" w:color="auto"/>
        <w:right w:val="none" w:sz="0" w:space="0" w:color="auto"/>
      </w:divBdr>
    </w:div>
    <w:div w:id="1062407872">
      <w:bodyDiv w:val="1"/>
      <w:marLeft w:val="0"/>
      <w:marRight w:val="0"/>
      <w:marTop w:val="0"/>
      <w:marBottom w:val="0"/>
      <w:divBdr>
        <w:top w:val="none" w:sz="0" w:space="0" w:color="auto"/>
        <w:left w:val="none" w:sz="0" w:space="0" w:color="auto"/>
        <w:bottom w:val="none" w:sz="0" w:space="0" w:color="auto"/>
        <w:right w:val="none" w:sz="0" w:space="0" w:color="auto"/>
      </w:divBdr>
    </w:div>
    <w:div w:id="1170369746">
      <w:bodyDiv w:val="1"/>
      <w:marLeft w:val="0"/>
      <w:marRight w:val="0"/>
      <w:marTop w:val="0"/>
      <w:marBottom w:val="0"/>
      <w:divBdr>
        <w:top w:val="none" w:sz="0" w:space="0" w:color="auto"/>
        <w:left w:val="none" w:sz="0" w:space="0" w:color="auto"/>
        <w:bottom w:val="none" w:sz="0" w:space="0" w:color="auto"/>
        <w:right w:val="none" w:sz="0" w:space="0" w:color="auto"/>
      </w:divBdr>
    </w:div>
    <w:div w:id="1232422516">
      <w:bodyDiv w:val="1"/>
      <w:marLeft w:val="0"/>
      <w:marRight w:val="0"/>
      <w:marTop w:val="0"/>
      <w:marBottom w:val="0"/>
      <w:divBdr>
        <w:top w:val="none" w:sz="0" w:space="0" w:color="auto"/>
        <w:left w:val="none" w:sz="0" w:space="0" w:color="auto"/>
        <w:bottom w:val="none" w:sz="0" w:space="0" w:color="auto"/>
        <w:right w:val="none" w:sz="0" w:space="0" w:color="auto"/>
      </w:divBdr>
    </w:div>
    <w:div w:id="1232693579">
      <w:bodyDiv w:val="1"/>
      <w:marLeft w:val="0"/>
      <w:marRight w:val="0"/>
      <w:marTop w:val="0"/>
      <w:marBottom w:val="0"/>
      <w:divBdr>
        <w:top w:val="none" w:sz="0" w:space="0" w:color="auto"/>
        <w:left w:val="none" w:sz="0" w:space="0" w:color="auto"/>
        <w:bottom w:val="none" w:sz="0" w:space="0" w:color="auto"/>
        <w:right w:val="none" w:sz="0" w:space="0" w:color="auto"/>
      </w:divBdr>
    </w:div>
    <w:div w:id="1352144130">
      <w:bodyDiv w:val="1"/>
      <w:marLeft w:val="0"/>
      <w:marRight w:val="0"/>
      <w:marTop w:val="0"/>
      <w:marBottom w:val="0"/>
      <w:divBdr>
        <w:top w:val="none" w:sz="0" w:space="0" w:color="auto"/>
        <w:left w:val="none" w:sz="0" w:space="0" w:color="auto"/>
        <w:bottom w:val="none" w:sz="0" w:space="0" w:color="auto"/>
        <w:right w:val="none" w:sz="0" w:space="0" w:color="auto"/>
      </w:divBdr>
    </w:div>
    <w:div w:id="1388451909">
      <w:bodyDiv w:val="1"/>
      <w:marLeft w:val="0"/>
      <w:marRight w:val="0"/>
      <w:marTop w:val="0"/>
      <w:marBottom w:val="0"/>
      <w:divBdr>
        <w:top w:val="none" w:sz="0" w:space="0" w:color="auto"/>
        <w:left w:val="none" w:sz="0" w:space="0" w:color="auto"/>
        <w:bottom w:val="none" w:sz="0" w:space="0" w:color="auto"/>
        <w:right w:val="none" w:sz="0" w:space="0" w:color="auto"/>
      </w:divBdr>
    </w:div>
    <w:div w:id="1389692729">
      <w:bodyDiv w:val="1"/>
      <w:marLeft w:val="0"/>
      <w:marRight w:val="0"/>
      <w:marTop w:val="0"/>
      <w:marBottom w:val="0"/>
      <w:divBdr>
        <w:top w:val="none" w:sz="0" w:space="0" w:color="auto"/>
        <w:left w:val="none" w:sz="0" w:space="0" w:color="auto"/>
        <w:bottom w:val="none" w:sz="0" w:space="0" w:color="auto"/>
        <w:right w:val="none" w:sz="0" w:space="0" w:color="auto"/>
      </w:divBdr>
    </w:div>
    <w:div w:id="1415400588">
      <w:bodyDiv w:val="1"/>
      <w:marLeft w:val="0"/>
      <w:marRight w:val="0"/>
      <w:marTop w:val="0"/>
      <w:marBottom w:val="0"/>
      <w:divBdr>
        <w:top w:val="none" w:sz="0" w:space="0" w:color="auto"/>
        <w:left w:val="none" w:sz="0" w:space="0" w:color="auto"/>
        <w:bottom w:val="none" w:sz="0" w:space="0" w:color="auto"/>
        <w:right w:val="none" w:sz="0" w:space="0" w:color="auto"/>
      </w:divBdr>
    </w:div>
    <w:div w:id="1476873534">
      <w:bodyDiv w:val="1"/>
      <w:marLeft w:val="0"/>
      <w:marRight w:val="0"/>
      <w:marTop w:val="0"/>
      <w:marBottom w:val="0"/>
      <w:divBdr>
        <w:top w:val="none" w:sz="0" w:space="0" w:color="auto"/>
        <w:left w:val="none" w:sz="0" w:space="0" w:color="auto"/>
        <w:bottom w:val="none" w:sz="0" w:space="0" w:color="auto"/>
        <w:right w:val="none" w:sz="0" w:space="0" w:color="auto"/>
      </w:divBdr>
    </w:div>
    <w:div w:id="1491751575">
      <w:bodyDiv w:val="1"/>
      <w:marLeft w:val="0"/>
      <w:marRight w:val="0"/>
      <w:marTop w:val="0"/>
      <w:marBottom w:val="0"/>
      <w:divBdr>
        <w:top w:val="none" w:sz="0" w:space="0" w:color="auto"/>
        <w:left w:val="none" w:sz="0" w:space="0" w:color="auto"/>
        <w:bottom w:val="none" w:sz="0" w:space="0" w:color="auto"/>
        <w:right w:val="none" w:sz="0" w:space="0" w:color="auto"/>
      </w:divBdr>
    </w:div>
    <w:div w:id="1542664957">
      <w:bodyDiv w:val="1"/>
      <w:marLeft w:val="0"/>
      <w:marRight w:val="0"/>
      <w:marTop w:val="0"/>
      <w:marBottom w:val="0"/>
      <w:divBdr>
        <w:top w:val="none" w:sz="0" w:space="0" w:color="auto"/>
        <w:left w:val="none" w:sz="0" w:space="0" w:color="auto"/>
        <w:bottom w:val="none" w:sz="0" w:space="0" w:color="auto"/>
        <w:right w:val="none" w:sz="0" w:space="0" w:color="auto"/>
      </w:divBdr>
    </w:div>
    <w:div w:id="1577738013">
      <w:bodyDiv w:val="1"/>
      <w:marLeft w:val="0"/>
      <w:marRight w:val="0"/>
      <w:marTop w:val="0"/>
      <w:marBottom w:val="0"/>
      <w:divBdr>
        <w:top w:val="none" w:sz="0" w:space="0" w:color="auto"/>
        <w:left w:val="none" w:sz="0" w:space="0" w:color="auto"/>
        <w:bottom w:val="none" w:sz="0" w:space="0" w:color="auto"/>
        <w:right w:val="none" w:sz="0" w:space="0" w:color="auto"/>
      </w:divBdr>
    </w:div>
    <w:div w:id="1640575095">
      <w:bodyDiv w:val="1"/>
      <w:marLeft w:val="0"/>
      <w:marRight w:val="0"/>
      <w:marTop w:val="0"/>
      <w:marBottom w:val="0"/>
      <w:divBdr>
        <w:top w:val="none" w:sz="0" w:space="0" w:color="auto"/>
        <w:left w:val="none" w:sz="0" w:space="0" w:color="auto"/>
        <w:bottom w:val="none" w:sz="0" w:space="0" w:color="auto"/>
        <w:right w:val="none" w:sz="0" w:space="0" w:color="auto"/>
      </w:divBdr>
    </w:div>
    <w:div w:id="1645967634">
      <w:bodyDiv w:val="1"/>
      <w:marLeft w:val="0"/>
      <w:marRight w:val="0"/>
      <w:marTop w:val="0"/>
      <w:marBottom w:val="0"/>
      <w:divBdr>
        <w:top w:val="none" w:sz="0" w:space="0" w:color="auto"/>
        <w:left w:val="none" w:sz="0" w:space="0" w:color="auto"/>
        <w:bottom w:val="none" w:sz="0" w:space="0" w:color="auto"/>
        <w:right w:val="none" w:sz="0" w:space="0" w:color="auto"/>
      </w:divBdr>
    </w:div>
    <w:div w:id="1823346359">
      <w:bodyDiv w:val="1"/>
      <w:marLeft w:val="0"/>
      <w:marRight w:val="0"/>
      <w:marTop w:val="0"/>
      <w:marBottom w:val="0"/>
      <w:divBdr>
        <w:top w:val="none" w:sz="0" w:space="0" w:color="auto"/>
        <w:left w:val="none" w:sz="0" w:space="0" w:color="auto"/>
        <w:bottom w:val="none" w:sz="0" w:space="0" w:color="auto"/>
        <w:right w:val="none" w:sz="0" w:space="0" w:color="auto"/>
      </w:divBdr>
    </w:div>
    <w:div w:id="1838492741">
      <w:bodyDiv w:val="1"/>
      <w:marLeft w:val="0"/>
      <w:marRight w:val="0"/>
      <w:marTop w:val="0"/>
      <w:marBottom w:val="0"/>
      <w:divBdr>
        <w:top w:val="none" w:sz="0" w:space="0" w:color="auto"/>
        <w:left w:val="none" w:sz="0" w:space="0" w:color="auto"/>
        <w:bottom w:val="none" w:sz="0" w:space="0" w:color="auto"/>
        <w:right w:val="none" w:sz="0" w:space="0" w:color="auto"/>
      </w:divBdr>
    </w:div>
    <w:div w:id="1964576865">
      <w:bodyDiv w:val="1"/>
      <w:marLeft w:val="0"/>
      <w:marRight w:val="0"/>
      <w:marTop w:val="0"/>
      <w:marBottom w:val="0"/>
      <w:divBdr>
        <w:top w:val="none" w:sz="0" w:space="0" w:color="auto"/>
        <w:left w:val="none" w:sz="0" w:space="0" w:color="auto"/>
        <w:bottom w:val="none" w:sz="0" w:space="0" w:color="auto"/>
        <w:right w:val="none" w:sz="0" w:space="0" w:color="auto"/>
      </w:divBdr>
    </w:div>
    <w:div w:id="1978874135">
      <w:bodyDiv w:val="1"/>
      <w:marLeft w:val="0"/>
      <w:marRight w:val="0"/>
      <w:marTop w:val="0"/>
      <w:marBottom w:val="0"/>
      <w:divBdr>
        <w:top w:val="none" w:sz="0" w:space="0" w:color="auto"/>
        <w:left w:val="none" w:sz="0" w:space="0" w:color="auto"/>
        <w:bottom w:val="none" w:sz="0" w:space="0" w:color="auto"/>
        <w:right w:val="none" w:sz="0" w:space="0" w:color="auto"/>
      </w:divBdr>
    </w:div>
    <w:div w:id="1979797992">
      <w:bodyDiv w:val="1"/>
      <w:marLeft w:val="0"/>
      <w:marRight w:val="0"/>
      <w:marTop w:val="0"/>
      <w:marBottom w:val="0"/>
      <w:divBdr>
        <w:top w:val="none" w:sz="0" w:space="0" w:color="auto"/>
        <w:left w:val="none" w:sz="0" w:space="0" w:color="auto"/>
        <w:bottom w:val="none" w:sz="0" w:space="0" w:color="auto"/>
        <w:right w:val="none" w:sz="0" w:space="0" w:color="auto"/>
      </w:divBdr>
    </w:div>
    <w:div w:id="1986276920">
      <w:bodyDiv w:val="1"/>
      <w:marLeft w:val="0"/>
      <w:marRight w:val="0"/>
      <w:marTop w:val="0"/>
      <w:marBottom w:val="0"/>
      <w:divBdr>
        <w:top w:val="none" w:sz="0" w:space="0" w:color="auto"/>
        <w:left w:val="none" w:sz="0" w:space="0" w:color="auto"/>
        <w:bottom w:val="none" w:sz="0" w:space="0" w:color="auto"/>
        <w:right w:val="none" w:sz="0" w:space="0" w:color="auto"/>
      </w:divBdr>
    </w:div>
    <w:div w:id="2039430672">
      <w:bodyDiv w:val="1"/>
      <w:marLeft w:val="0"/>
      <w:marRight w:val="0"/>
      <w:marTop w:val="0"/>
      <w:marBottom w:val="0"/>
      <w:divBdr>
        <w:top w:val="none" w:sz="0" w:space="0" w:color="auto"/>
        <w:left w:val="none" w:sz="0" w:space="0" w:color="auto"/>
        <w:bottom w:val="none" w:sz="0" w:space="0" w:color="auto"/>
        <w:right w:val="none" w:sz="0" w:space="0" w:color="auto"/>
      </w:divBdr>
    </w:div>
    <w:div w:id="2048868743">
      <w:bodyDiv w:val="1"/>
      <w:marLeft w:val="0"/>
      <w:marRight w:val="0"/>
      <w:marTop w:val="0"/>
      <w:marBottom w:val="0"/>
      <w:divBdr>
        <w:top w:val="none" w:sz="0" w:space="0" w:color="auto"/>
        <w:left w:val="none" w:sz="0" w:space="0" w:color="auto"/>
        <w:bottom w:val="none" w:sz="0" w:space="0" w:color="auto"/>
        <w:right w:val="none" w:sz="0" w:space="0" w:color="auto"/>
      </w:divBdr>
    </w:div>
    <w:div w:id="2084601674">
      <w:bodyDiv w:val="1"/>
      <w:marLeft w:val="0"/>
      <w:marRight w:val="0"/>
      <w:marTop w:val="0"/>
      <w:marBottom w:val="0"/>
      <w:divBdr>
        <w:top w:val="none" w:sz="0" w:space="0" w:color="auto"/>
        <w:left w:val="none" w:sz="0" w:space="0" w:color="auto"/>
        <w:bottom w:val="none" w:sz="0" w:space="0" w:color="auto"/>
        <w:right w:val="none" w:sz="0" w:space="0" w:color="auto"/>
      </w:divBdr>
    </w:div>
    <w:div w:id="2094735326">
      <w:bodyDiv w:val="1"/>
      <w:marLeft w:val="0"/>
      <w:marRight w:val="0"/>
      <w:marTop w:val="0"/>
      <w:marBottom w:val="0"/>
      <w:divBdr>
        <w:top w:val="none" w:sz="0" w:space="0" w:color="auto"/>
        <w:left w:val="none" w:sz="0" w:space="0" w:color="auto"/>
        <w:bottom w:val="none" w:sz="0" w:space="0" w:color="auto"/>
        <w:right w:val="none" w:sz="0" w:space="0" w:color="auto"/>
      </w:divBdr>
    </w:div>
    <w:div w:id="212352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67CC7-5301-4BB9-B177-F6A2BFF4F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2805</Words>
  <Characters>20959</Characters>
  <Application>Microsoft Office Word</Application>
  <DocSecurity>0</DocSecurity>
  <Lines>566</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Фармасофт</Company>
  <LinksUpToDate>false</LinksUpToDate>
  <CharactersWithSpaces>23348</CharactersWithSpaces>
  <SharedDoc>false</SharedDoc>
  <HLinks>
    <vt:vector size="12" baseType="variant">
      <vt:variant>
        <vt:i4>7667774</vt:i4>
      </vt:variant>
      <vt:variant>
        <vt:i4>3</vt:i4>
      </vt:variant>
      <vt:variant>
        <vt:i4>0</vt:i4>
      </vt:variant>
      <vt:variant>
        <vt:i4>5</vt:i4>
      </vt:variant>
      <vt:variant>
        <vt:lpwstr>http://www.ndda.kz/</vt:lpwstr>
      </vt:variant>
      <vt:variant>
        <vt:lpwstr/>
      </vt:variant>
      <vt:variant>
        <vt:i4>4587575</vt:i4>
      </vt:variant>
      <vt:variant>
        <vt:i4>0</vt:i4>
      </vt:variant>
      <vt:variant>
        <vt:i4>0</vt:i4>
      </vt:variant>
      <vt:variant>
        <vt:i4>5</vt:i4>
      </vt:variant>
      <vt:variant>
        <vt:lpwstr>mailto:info-kz@vektorpharm.ru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Farmasoft</dc:creator>
  <cp:lastModifiedBy>Гульмира Ж. Заурбекова</cp:lastModifiedBy>
  <cp:revision>2</cp:revision>
  <cp:lastPrinted>2019-07-23T11:01:00Z</cp:lastPrinted>
  <dcterms:created xsi:type="dcterms:W3CDTF">2026-02-05T02:48:00Z</dcterms:created>
  <dcterms:modified xsi:type="dcterms:W3CDTF">2026-02-05T02:48:00Z</dcterms:modified>
</cp:coreProperties>
</file>